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5" w:history="1">
        <w:r w:rsidR="009D1443" w:rsidRPr="00731059">
          <w:rPr>
            <w:rStyle w:val="a4"/>
          </w:rPr>
          <w:t>https://pd.rkn.gov.ru/operators-registry/notification/</w:t>
        </w:r>
        <w:r w:rsidR="009D1443" w:rsidRPr="00731059">
          <w:rPr>
            <w:rStyle w:val="a4"/>
          </w:rPr>
          <w:t>f</w:t>
        </w:r>
        <w:r w:rsidR="009D1443" w:rsidRPr="00731059">
          <w:rPr>
            <w:rStyle w:val="a4"/>
          </w:rPr>
          <w:t>orm/</w:t>
        </w:r>
      </w:hyperlink>
      <w:r w:rsidR="00B7188E">
        <w:rPr>
          <w:rFonts w:ascii="Times New Roman" w:hAnsi="Times New Roman" w:cs="Times New Roman"/>
          <w:sz w:val="24"/>
          <w:szCs w:val="24"/>
        </w:rPr>
        <w:t>)</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6"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w:t>
      </w:r>
      <w:r w:rsidR="00A114C3">
        <w:rPr>
          <w:rFonts w:ascii="Times New Roman" w:hAnsi="Times New Roman" w:cs="Times New Roman"/>
          <w:sz w:val="24"/>
          <w:szCs w:val="24"/>
        </w:rPr>
        <w:t>90-07 доб. 708, 60-90-07 доб. 714.</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 xml:space="preserve">форму ведения бизнеса (ИП, </w:t>
            </w:r>
            <w:proofErr w:type="spellStart"/>
            <w:proofErr w:type="gramStart"/>
            <w:r w:rsidR="00F03347">
              <w:rPr>
                <w:rFonts w:ascii="Times New Roman" w:hAnsi="Times New Roman" w:cs="Times New Roman"/>
                <w:sz w:val="24"/>
                <w:szCs w:val="24"/>
              </w:rPr>
              <w:t>юр</w:t>
            </w:r>
            <w:r w:rsidR="009D1443">
              <w:rPr>
                <w:rFonts w:ascii="Times New Roman" w:hAnsi="Times New Roman" w:cs="Times New Roman"/>
                <w:sz w:val="24"/>
                <w:szCs w:val="24"/>
              </w:rPr>
              <w:t>.</w:t>
            </w:r>
            <w:r w:rsidR="00F03347">
              <w:rPr>
                <w:rFonts w:ascii="Times New Roman" w:hAnsi="Times New Roman" w:cs="Times New Roman"/>
                <w:sz w:val="24"/>
                <w:szCs w:val="24"/>
              </w:rPr>
              <w:t>лицо</w:t>
            </w:r>
            <w:proofErr w:type="spellEnd"/>
            <w:proofErr w:type="gramEnd"/>
            <w:r w:rsidR="00F03347">
              <w:rPr>
                <w:rFonts w:ascii="Times New Roman" w:hAnsi="Times New Roman" w:cs="Times New Roman"/>
                <w:sz w:val="24"/>
                <w:szCs w:val="24"/>
              </w:rPr>
              <w:t>)</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r w:rsidR="00E5457A">
              <w:rPr>
                <w:rFonts w:ascii="Times New Roman" w:hAnsi="Times New Roman" w:cs="Times New Roman"/>
                <w:sz w:val="24"/>
                <w:szCs w:val="24"/>
              </w:rPr>
              <w:t>.</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xml:space="preserve">, если Вы заполняете форму на </w:t>
            </w:r>
            <w:proofErr w:type="spellStart"/>
            <w:proofErr w:type="gramStart"/>
            <w:r w:rsidR="000C7612">
              <w:rPr>
                <w:rFonts w:ascii="Times New Roman" w:hAnsi="Times New Roman" w:cs="Times New Roman"/>
                <w:sz w:val="24"/>
                <w:szCs w:val="24"/>
              </w:rPr>
              <w:t>юр</w:t>
            </w:r>
            <w:r w:rsidR="009D1443">
              <w:rPr>
                <w:rFonts w:ascii="Times New Roman" w:hAnsi="Times New Roman" w:cs="Times New Roman"/>
                <w:sz w:val="24"/>
                <w:szCs w:val="24"/>
              </w:rPr>
              <w:t>.</w:t>
            </w:r>
            <w:r w:rsidR="000C7612">
              <w:rPr>
                <w:rFonts w:ascii="Times New Roman" w:hAnsi="Times New Roman" w:cs="Times New Roman"/>
                <w:sz w:val="24"/>
                <w:szCs w:val="24"/>
              </w:rPr>
              <w:t>лицо</w:t>
            </w:r>
            <w:proofErr w:type="spellEnd"/>
            <w:proofErr w:type="gramEnd"/>
            <w:r w:rsidR="000C7612">
              <w:rPr>
                <w:rFonts w:ascii="Times New Roman" w:hAnsi="Times New Roman" w:cs="Times New Roman"/>
                <w:sz w:val="24"/>
                <w:szCs w:val="24"/>
              </w:rPr>
              <w:t>.</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r w:rsidR="00E5457A">
              <w:rPr>
                <w:rFonts w:ascii="Times New Roman" w:hAnsi="Times New Roman" w:cs="Times New Roman"/>
                <w:sz w:val="24"/>
                <w:szCs w:val="24"/>
              </w:rPr>
              <w:t>.</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r w:rsidR="00E5457A">
              <w:rPr>
                <w:rFonts w:ascii="Times New Roman" w:hAnsi="Times New Roman" w:cs="Times New Roman"/>
                <w:sz w:val="24"/>
                <w:szCs w:val="24"/>
              </w:rPr>
              <w:t>.</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Ю</w:t>
            </w:r>
            <w:r w:rsidR="009D1443">
              <w:rPr>
                <w:rFonts w:ascii="Times New Roman" w:hAnsi="Times New Roman" w:cs="Times New Roman"/>
                <w:sz w:val="24"/>
                <w:szCs w:val="24"/>
              </w:rPr>
              <w:t>Л</w:t>
            </w:r>
            <w:r w:rsidR="00BC3F48">
              <w:rPr>
                <w:rFonts w:ascii="Times New Roman" w:hAnsi="Times New Roman" w:cs="Times New Roman"/>
                <w:sz w:val="24"/>
                <w:szCs w:val="24"/>
              </w:rPr>
              <w:t xml:space="preserve"> или ИП, а также адрес</w:t>
            </w:r>
            <w:r>
              <w:rPr>
                <w:rFonts w:ascii="Times New Roman" w:hAnsi="Times New Roman" w:cs="Times New Roman"/>
                <w:sz w:val="24"/>
                <w:szCs w:val="24"/>
              </w:rPr>
              <w:t xml:space="preserve"> фактического местонахождения, включая индекс</w:t>
            </w:r>
            <w:r w:rsidR="00E5457A">
              <w:rPr>
                <w:rFonts w:ascii="Times New Roman" w:hAnsi="Times New Roman" w:cs="Times New Roman"/>
                <w:sz w:val="24"/>
                <w:szCs w:val="24"/>
              </w:rPr>
              <w:t>.</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t xml:space="preserve">указывается НК РФ, ГК РФ, Федеральный закон от </w:t>
            </w:r>
            <w:r w:rsidR="00E27C00">
              <w:lastRenderedPageBreak/>
              <w:t>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lastRenderedPageBreak/>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t xml:space="preserve">правовые акты, в зависимости от сферы </w:t>
            </w:r>
            <w:r>
              <w:rPr>
                <w:rFonts w:ascii="Times New Roman" w:hAnsi="Times New Roman" w:cs="Times New Roman"/>
                <w:b/>
                <w:sz w:val="24"/>
                <w:szCs w:val="24"/>
              </w:rPr>
              <w:lastRenderedPageBreak/>
              <w:t>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sidR="00E5457A">
              <w:rPr>
                <w:rFonts w:ascii="Times New Roman" w:hAnsi="Times New Roman" w:cs="Times New Roman"/>
                <w:sz w:val="24"/>
                <w:szCs w:val="24"/>
              </w:rPr>
              <w:t>.</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r w:rsidR="00E5457A">
              <w:rPr>
                <w:rFonts w:ascii="Times New Roman" w:hAnsi="Times New Roman" w:cs="Times New Roman"/>
                <w:sz w:val="24"/>
                <w:szCs w:val="24"/>
              </w:rPr>
              <w:t>.</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w:t>
            </w:r>
            <w:r>
              <w:rPr>
                <w:color w:val="000000"/>
                <w:sz w:val="24"/>
                <w:szCs w:val="24"/>
              </w:rPr>
              <w:lastRenderedPageBreak/>
              <w:t>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xml:space="preserve">- осуществляется контроль за принимаемыми мерами по обеспечению безопасности в информационных </w:t>
            </w:r>
            <w:r>
              <w:rPr>
                <w:sz w:val="24"/>
                <w:szCs w:val="24"/>
              </w:rPr>
              <w:lastRenderedPageBreak/>
              <w:t>системах персональных данных.</w:t>
            </w:r>
          </w:p>
          <w:p w:rsidR="00D97305" w:rsidRPr="009D1443" w:rsidRDefault="00063BA1" w:rsidP="009D1443">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r w:rsidR="00E5457A">
              <w:rPr>
                <w:rFonts w:ascii="Times New Roman" w:hAnsi="Times New Roman" w:cs="Times New Roman"/>
                <w:sz w:val="24"/>
                <w:szCs w:val="24"/>
              </w:rPr>
              <w:t>.</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xml:space="preserve">- установлен перечень мер, необходимых для обеспечения сохранности персональных данных и </w:t>
            </w:r>
            <w:r w:rsidRPr="00B57CA0">
              <w:rPr>
                <w:rFonts w:ascii="Times New Roman" w:eastAsia="Times New Roman" w:hAnsi="Times New Roman" w:cs="Times New Roman"/>
                <w:sz w:val="24"/>
                <w:szCs w:val="24"/>
                <w:lang w:eastAsia="ar-SA"/>
              </w:rPr>
              <w:lastRenderedPageBreak/>
              <w:t>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r w:rsidR="00E5457A">
              <w:rPr>
                <w:rFonts w:ascii="Times New Roman" w:eastAsia="Times New Roman" w:hAnsi="Times New Roman" w:cs="Times New Roman"/>
                <w:sz w:val="24"/>
                <w:szCs w:val="24"/>
                <w:lang w:eastAsia="ar-SA"/>
              </w:rPr>
              <w:t>.</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дату, с которой фактически началась обработка персональных данных. Это может быть дата регистрации </w:t>
            </w:r>
            <w:proofErr w:type="spellStart"/>
            <w:proofErr w:type="gramStart"/>
            <w:r>
              <w:rPr>
                <w:rFonts w:ascii="Times New Roman" w:hAnsi="Times New Roman" w:cs="Times New Roman"/>
                <w:sz w:val="24"/>
                <w:szCs w:val="24"/>
              </w:rPr>
              <w:t>юр</w:t>
            </w:r>
            <w:r w:rsidR="009D1443">
              <w:rPr>
                <w:rFonts w:ascii="Times New Roman" w:hAnsi="Times New Roman" w:cs="Times New Roman"/>
                <w:sz w:val="24"/>
                <w:szCs w:val="24"/>
              </w:rPr>
              <w:t>.</w:t>
            </w:r>
            <w:r>
              <w:rPr>
                <w:rFonts w:ascii="Times New Roman" w:hAnsi="Times New Roman" w:cs="Times New Roman"/>
                <w:sz w:val="24"/>
                <w:szCs w:val="24"/>
              </w:rPr>
              <w:t>лица</w:t>
            </w:r>
            <w:proofErr w:type="spellEnd"/>
            <w:proofErr w:type="gramEnd"/>
            <w:r>
              <w:rPr>
                <w:rFonts w:ascii="Times New Roman" w:hAnsi="Times New Roman" w:cs="Times New Roman"/>
                <w:sz w:val="24"/>
                <w:szCs w:val="24"/>
              </w:rPr>
              <w:t xml:space="preserve"> или индивидуального предпринимателя или дата, когда началась фактическая деятельность</w:t>
            </w:r>
            <w:r w:rsidR="00E5457A">
              <w:rPr>
                <w:rFonts w:ascii="Times New Roman" w:hAnsi="Times New Roman" w:cs="Times New Roman"/>
                <w:sz w:val="24"/>
                <w:szCs w:val="24"/>
              </w:rPr>
              <w:t>.</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r w:rsidR="00E5457A">
              <w:rPr>
                <w:rFonts w:ascii="Times New Roman" w:hAnsi="Times New Roman" w:cs="Times New Roman"/>
                <w:sz w:val="24"/>
                <w:szCs w:val="24"/>
              </w:rPr>
              <w:t>.</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w:t>
            </w:r>
            <w:r w:rsidR="009D1443">
              <w:rPr>
                <w:rFonts w:ascii="Times New Roman" w:hAnsi="Times New Roman" w:cs="Times New Roman"/>
                <w:sz w:val="24"/>
                <w:szCs w:val="24"/>
              </w:rPr>
              <w:t>: Фамилия, имя, о</w:t>
            </w:r>
            <w:r w:rsidR="009D1443"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9D1443">
              <w:rPr>
                <w:rFonts w:ascii="Times New Roman" w:hAnsi="Times New Roman" w:cs="Times New Roman"/>
                <w:sz w:val="24"/>
                <w:szCs w:val="24"/>
              </w:rPr>
              <w:t>).</w:t>
            </w: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9D1443" w:rsidRPr="009D1443" w:rsidRDefault="009D1443" w:rsidP="00C531DD">
            <w:pPr>
              <w:pStyle w:val="a3"/>
              <w:ind w:left="0"/>
              <w:jc w:val="both"/>
              <w:rPr>
                <w:rFonts w:ascii="Times New Roman" w:hAnsi="Times New Roman" w:cs="Times New Roman"/>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lastRenderedPageBreak/>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r w:rsidR="00E5457A">
              <w:rPr>
                <w:rFonts w:ascii="Times New Roman" w:hAnsi="Times New Roman" w:cs="Times New Roman"/>
                <w:i/>
                <w:sz w:val="24"/>
                <w:szCs w:val="24"/>
              </w:rPr>
              <w:t>.</w:t>
            </w:r>
          </w:p>
          <w:p w:rsidR="00A56EE4" w:rsidRDefault="00A56EE4"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lastRenderedPageBreak/>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2874BF" w:rsidRDefault="004F517C" w:rsidP="009D1443">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9D1443" w:rsidRDefault="004F517C" w:rsidP="009D1443">
            <w:pPr>
              <w:pStyle w:val="a3"/>
              <w:ind w:left="0"/>
              <w:rPr>
                <w:rFonts w:ascii="Times New Roman" w:hAnsi="Times New Roman" w:cs="Times New Roman"/>
                <w:sz w:val="24"/>
                <w:szCs w:val="24"/>
              </w:rPr>
            </w:pPr>
            <w:r w:rsidRPr="004F517C">
              <w:rPr>
                <w:rFonts w:ascii="Times New Roman" w:hAnsi="Times New Roman" w:cs="Times New Roman"/>
                <w:sz w:val="24"/>
                <w:szCs w:val="24"/>
              </w:rPr>
              <w:t xml:space="preserve">Перечень действий с персональными данными, общее описание используемых оператором способов обработки персональных </w:t>
            </w:r>
            <w:proofErr w:type="gramStart"/>
            <w:r w:rsidRPr="004F517C">
              <w:rPr>
                <w:rFonts w:ascii="Times New Roman" w:hAnsi="Times New Roman" w:cs="Times New Roman"/>
                <w:sz w:val="24"/>
                <w:szCs w:val="24"/>
              </w:rPr>
              <w:t>данных </w:t>
            </w:r>
            <w:r w:rsidR="009D1443">
              <w:rPr>
                <w:rFonts w:ascii="Times New Roman" w:hAnsi="Times New Roman" w:cs="Times New Roman"/>
                <w:sz w:val="24"/>
                <w:szCs w:val="24"/>
              </w:rPr>
              <w:t>.</w:t>
            </w:r>
            <w:proofErr w:type="gramEnd"/>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D97305" w:rsidRDefault="004F517C" w:rsidP="009D1443">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r w:rsidR="00E5457A">
              <w:rPr>
                <w:rFonts w:eastAsiaTheme="minorHAnsi"/>
                <w:i/>
                <w:sz w:val="24"/>
                <w:szCs w:val="24"/>
                <w:lang w:eastAsia="en-US"/>
              </w:rPr>
              <w:t>.</w:t>
            </w: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r w:rsidR="009D1443">
              <w:rPr>
                <w:rFonts w:ascii="Times New Roman" w:hAnsi="Times New Roman" w:cs="Times New Roman"/>
                <w:sz w:val="24"/>
                <w:szCs w:val="24"/>
              </w:rPr>
              <w:t>.</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lastRenderedPageBreak/>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1443">
              <w:rPr>
                <w:rFonts w:ascii="Times New Roman" w:hAnsi="Times New Roman" w:cs="Times New Roman"/>
                <w:sz w:val="24"/>
                <w:szCs w:val="24"/>
              </w:rPr>
              <w:t>С</w:t>
            </w:r>
            <w:r>
              <w:rPr>
                <w:rFonts w:ascii="Times New Roman" w:hAnsi="Times New Roman" w:cs="Times New Roman"/>
                <w:sz w:val="24"/>
                <w:szCs w:val="24"/>
              </w:rPr>
              <w:t>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lastRenderedPageBreak/>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r w:rsidR="009D1443">
              <w:rPr>
                <w:rFonts w:ascii="Times New Roman" w:hAnsi="Times New Roman" w:cs="Times New Roman"/>
                <w:sz w:val="24"/>
                <w:szCs w:val="24"/>
              </w:rPr>
              <w:t>.</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w:t>
            </w:r>
            <w:r w:rsidRPr="00A077C4">
              <w:rPr>
                <w:rFonts w:ascii="Times New Roman" w:hAnsi="Times New Roman" w:cs="Times New Roman"/>
                <w:sz w:val="24"/>
                <w:szCs w:val="24"/>
              </w:rPr>
              <w:lastRenderedPageBreak/>
              <w:t xml:space="preserve">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Адрес ЦОДа:</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w:t>
            </w:r>
            <w:r>
              <w:rPr>
                <w:rFonts w:ascii="Times New Roman" w:hAnsi="Times New Roman" w:cs="Times New Roman"/>
                <w:sz w:val="24"/>
                <w:szCs w:val="24"/>
              </w:rPr>
              <w:lastRenderedPageBreak/>
              <w:t xml:space="preserve">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lastRenderedPageBreak/>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bookmarkStart w:id="0" w:name="_GoBack"/>
            <w:bookmarkEnd w:id="0"/>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7"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 xml:space="preserve">(если обработка </w:t>
            </w:r>
            <w:r w:rsidR="00AC6D6F" w:rsidRPr="00AC6D6F">
              <w:rPr>
                <w:rFonts w:ascii="Times New Roman" w:hAnsi="Times New Roman" w:cs="Times New Roman"/>
                <w:i/>
                <w:sz w:val="24"/>
                <w:szCs w:val="24"/>
              </w:rPr>
              <w:lastRenderedPageBreak/>
              <w:t>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hyperlink r:id="rId8"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hyperlink r:id="rId9" w:history="1">
        <w:r w:rsidR="009D1443" w:rsidRPr="00731059">
          <w:rPr>
            <w:rStyle w:val="a4"/>
            <w:rFonts w:ascii="Times New Roman" w:hAnsi="Times New Roman" w:cs="Times New Roman"/>
            <w:sz w:val="24"/>
            <w:szCs w:val="24"/>
          </w:rPr>
          <w:t>https://pd.rkn.gov.ru/operators-registry/notification/form/</w:t>
        </w:r>
      </w:hyperlink>
      <w:r w:rsidR="009D1443">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867E55" w:rsidRPr="00867E55">
        <w:rPr>
          <w:rFonts w:ascii="Times New Roman" w:hAnsi="Times New Roman" w:cs="Times New Roman"/>
          <w:sz w:val="24"/>
          <w:szCs w:val="24"/>
        </w:rPr>
        <w:t xml:space="preserve">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 xml:space="preserve">ете (законный представитель </w:t>
      </w:r>
      <w:proofErr w:type="spellStart"/>
      <w:proofErr w:type="gramStart"/>
      <w:r w:rsidR="00867E55">
        <w:rPr>
          <w:rFonts w:ascii="Times New Roman" w:hAnsi="Times New Roman" w:cs="Times New Roman"/>
          <w:sz w:val="24"/>
          <w:szCs w:val="24"/>
        </w:rPr>
        <w:t>юр</w:t>
      </w:r>
      <w:r w:rsidR="00772383" w:rsidRPr="00772383">
        <w:rPr>
          <w:rFonts w:ascii="Times New Roman" w:hAnsi="Times New Roman" w:cs="Times New Roman"/>
          <w:sz w:val="24"/>
          <w:szCs w:val="24"/>
        </w:rPr>
        <w:t>.</w:t>
      </w:r>
      <w:r w:rsidR="00867E55">
        <w:rPr>
          <w:rFonts w:ascii="Times New Roman" w:hAnsi="Times New Roman" w:cs="Times New Roman"/>
          <w:sz w:val="24"/>
          <w:szCs w:val="24"/>
        </w:rPr>
        <w:t>лица</w:t>
      </w:r>
      <w:proofErr w:type="spellEnd"/>
      <w:proofErr w:type="gramEnd"/>
      <w:r w:rsidR="00867E55">
        <w:rPr>
          <w:rFonts w:ascii="Times New Roman" w:hAnsi="Times New Roman" w:cs="Times New Roman"/>
          <w:sz w:val="24"/>
          <w:szCs w:val="24"/>
        </w:rPr>
        <w:t xml:space="preserve">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r w:rsidR="00772383" w:rsidRPr="00772383">
        <w:rPr>
          <w:rFonts w:ascii="Times New Roman" w:hAnsi="Times New Roman" w:cs="Times New Roman"/>
          <w:sz w:val="24"/>
          <w:szCs w:val="24"/>
        </w:rPr>
        <w:t>.</w:t>
      </w:r>
    </w:p>
    <w:p w:rsidR="00772383" w:rsidRDefault="00772383" w:rsidP="00FE59FE">
      <w:pPr>
        <w:ind w:left="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Вы можете заполнить</w:t>
      </w:r>
      <w:r>
        <w:rPr>
          <w:rFonts w:ascii="Times New Roman" w:hAnsi="Times New Roman" w:cs="Times New Roman"/>
          <w:sz w:val="24"/>
          <w:szCs w:val="24"/>
        </w:rPr>
        <w:t xml:space="preserve"> электронную</w:t>
      </w:r>
      <w:r w:rsidRPr="00772383">
        <w:rPr>
          <w:rFonts w:ascii="Times New Roman" w:hAnsi="Times New Roman" w:cs="Times New Roman"/>
          <w:sz w:val="24"/>
          <w:szCs w:val="24"/>
        </w:rPr>
        <w:t xml:space="preserve"> форму</w:t>
      </w:r>
      <w:r>
        <w:rPr>
          <w:rFonts w:ascii="Times New Roman" w:hAnsi="Times New Roman" w:cs="Times New Roman"/>
          <w:sz w:val="24"/>
          <w:szCs w:val="24"/>
        </w:rPr>
        <w:t xml:space="preserve"> Уведомления </w:t>
      </w:r>
      <w:r w:rsidRPr="00772383">
        <w:rPr>
          <w:rFonts w:ascii="Times New Roman" w:hAnsi="Times New Roman" w:cs="Times New Roman"/>
          <w:sz w:val="24"/>
          <w:szCs w:val="24"/>
        </w:rPr>
        <w:t xml:space="preserve">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бумажном виде не потребуется</w:t>
      </w:r>
      <w:r w:rsidRPr="00772383">
        <w:rPr>
          <w:rFonts w:ascii="Times New Roman" w:hAnsi="Times New Roman" w:cs="Times New Roman"/>
          <w:sz w:val="24"/>
          <w:szCs w:val="24"/>
        </w:rPr>
        <w:t xml:space="preserve">. У вас должен быть установлен плагин КриптоПро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772383"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w:t>
      </w:r>
      <w:r w:rsidR="00FE59FE" w:rsidRPr="00772383">
        <w:rPr>
          <w:rFonts w:ascii="Times New Roman" w:hAnsi="Times New Roman" w:cs="Times New Roman"/>
          <w:b/>
          <w:bCs/>
          <w:sz w:val="24"/>
          <w:szCs w:val="24"/>
        </w:rPr>
        <w:t>о внесении изменений в сведения об операторе в реестре операторов, осуществляющи</w:t>
      </w:r>
      <w:r w:rsidR="004907B2" w:rsidRPr="00772383">
        <w:rPr>
          <w:rFonts w:ascii="Times New Roman" w:hAnsi="Times New Roman" w:cs="Times New Roman"/>
          <w:b/>
          <w:bCs/>
          <w:sz w:val="24"/>
          <w:szCs w:val="24"/>
        </w:rPr>
        <w:t>х обработку персональных данных</w:t>
      </w:r>
      <w:r w:rsidR="004907B2" w:rsidRPr="00D02F34">
        <w:rPr>
          <w:rFonts w:ascii="Times New Roman" w:hAnsi="Times New Roman" w:cs="Times New Roman"/>
          <w:sz w:val="24"/>
          <w:szCs w:val="24"/>
        </w:rPr>
        <w:t xml:space="preserve">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p>
    <w:p w:rsidR="002A1DAA" w:rsidRPr="00772383" w:rsidRDefault="00B63B5D" w:rsidP="00772383">
      <w:pPr>
        <w:ind w:firstLine="709"/>
        <w:jc w:val="both"/>
        <w:rPr>
          <w:rFonts w:ascii="Times New Roman" w:hAnsi="Times New Roman" w:cs="Times New Roman"/>
          <w:sz w:val="24"/>
          <w:szCs w:val="24"/>
        </w:rPr>
      </w:pP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0"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FE59FE" w:rsidRDefault="00B63B5D" w:rsidP="00ED2808">
      <w:pPr>
        <w:ind w:firstLine="709"/>
        <w:jc w:val="both"/>
        <w:rPr>
          <w:rFonts w:ascii="Times New Roman" w:hAnsi="Times New Roman" w:cs="Times New Roman"/>
          <w:sz w:val="24"/>
          <w:szCs w:val="24"/>
        </w:rPr>
      </w:pPr>
      <w:r>
        <w:rPr>
          <w:sz w:val="24"/>
          <w:szCs w:val="24"/>
        </w:rPr>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w:t>
      </w:r>
      <w:hyperlink r:id="rId11" w:history="1">
        <w:r w:rsidR="00772383" w:rsidRPr="00731059">
          <w:rPr>
            <w:rStyle w:val="a4"/>
            <w:rFonts w:ascii="Times New Roman" w:hAnsi="Times New Roman" w:cs="Times New Roman"/>
            <w:sz w:val="24"/>
            <w:szCs w:val="24"/>
          </w:rPr>
          <w:t>https://pd.rkn.gov.ru/operators-registry/notification/updateform/</w:t>
        </w:r>
      </w:hyperlink>
      <w:r w:rsidR="00772383">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772383" w:rsidRPr="00867E55">
        <w:rPr>
          <w:rFonts w:ascii="Times New Roman" w:hAnsi="Times New Roman" w:cs="Times New Roman"/>
          <w:sz w:val="24"/>
          <w:szCs w:val="24"/>
        </w:rPr>
        <w:t xml:space="preserve">файла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w:t>
      </w:r>
      <w:r w:rsidR="00537722" w:rsidRPr="00537722">
        <w:rPr>
          <w:rFonts w:ascii="Times New Roman" w:hAnsi="Times New Roman" w:cs="Times New Roman"/>
          <w:sz w:val="24"/>
          <w:szCs w:val="24"/>
        </w:rPr>
        <w:lastRenderedPageBreak/>
        <w:t xml:space="preserve">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 xml:space="preserve">ете (законный представитель </w:t>
      </w:r>
      <w:proofErr w:type="spellStart"/>
      <w:proofErr w:type="gramStart"/>
      <w:r w:rsidR="000D7D34">
        <w:rPr>
          <w:rFonts w:ascii="Times New Roman" w:hAnsi="Times New Roman" w:cs="Times New Roman"/>
          <w:sz w:val="24"/>
          <w:szCs w:val="24"/>
        </w:rPr>
        <w:t>юр</w:t>
      </w:r>
      <w:r w:rsidR="00772383" w:rsidRPr="00772383">
        <w:rPr>
          <w:rFonts w:ascii="Times New Roman" w:hAnsi="Times New Roman" w:cs="Times New Roman"/>
          <w:sz w:val="24"/>
          <w:szCs w:val="24"/>
        </w:rPr>
        <w:t>.</w:t>
      </w:r>
      <w:r w:rsidR="000D7D34">
        <w:rPr>
          <w:rFonts w:ascii="Times New Roman" w:hAnsi="Times New Roman" w:cs="Times New Roman"/>
          <w:sz w:val="24"/>
          <w:szCs w:val="24"/>
        </w:rPr>
        <w:t>лица</w:t>
      </w:r>
      <w:proofErr w:type="spellEnd"/>
      <w:proofErr w:type="gramEnd"/>
      <w:r w:rsidR="000D7D34">
        <w:rPr>
          <w:rFonts w:ascii="Times New Roman" w:hAnsi="Times New Roman" w:cs="Times New Roman"/>
          <w:sz w:val="24"/>
          <w:szCs w:val="24"/>
        </w:rPr>
        <w:t xml:space="preserve">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772383" w:rsidRPr="00537722" w:rsidRDefault="00772383" w:rsidP="00ED280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 xml:space="preserve">Вы можете заполнить форму 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 бумажном виде</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не потребуется</w:t>
      </w:r>
      <w:r w:rsidRPr="00772383">
        <w:rPr>
          <w:rFonts w:ascii="Times New Roman" w:hAnsi="Times New Roman" w:cs="Times New Roman"/>
          <w:sz w:val="24"/>
          <w:szCs w:val="24"/>
        </w:rPr>
        <w:t xml:space="preserve">. У вас должен быть установлен плагин КриптоПро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sectPr w:rsidR="00772383"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F2B"/>
    <w:rsid w:val="0000414A"/>
    <w:rsid w:val="00026F50"/>
    <w:rsid w:val="00063BA1"/>
    <w:rsid w:val="000B041D"/>
    <w:rsid w:val="000C1454"/>
    <w:rsid w:val="000C7612"/>
    <w:rsid w:val="000D7D34"/>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72383"/>
    <w:rsid w:val="007C6E6E"/>
    <w:rsid w:val="007D5322"/>
    <w:rsid w:val="00804662"/>
    <w:rsid w:val="00836CBD"/>
    <w:rsid w:val="00836FE2"/>
    <w:rsid w:val="00863537"/>
    <w:rsid w:val="00867E55"/>
    <w:rsid w:val="008D631E"/>
    <w:rsid w:val="00952B14"/>
    <w:rsid w:val="00970F06"/>
    <w:rsid w:val="009A01BD"/>
    <w:rsid w:val="009A6B6C"/>
    <w:rsid w:val="009D1443"/>
    <w:rsid w:val="00A022B8"/>
    <w:rsid w:val="00A077C4"/>
    <w:rsid w:val="00A114C3"/>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500F4"/>
    <w:rsid w:val="00D60211"/>
    <w:rsid w:val="00D6478A"/>
    <w:rsid w:val="00D64CF9"/>
    <w:rsid w:val="00D97305"/>
    <w:rsid w:val="00DA0EEF"/>
    <w:rsid w:val="00DE4353"/>
    <w:rsid w:val="00E27C00"/>
    <w:rsid w:val="00E43C50"/>
    <w:rsid w:val="00E50FE6"/>
    <w:rsid w:val="00E5457A"/>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20F85F"/>
  <w15:docId w15:val="{9A6BACEC-6CEB-4799-B3BC-906ABF32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1">
    <w:name w:val="Неразрешенное упоминание1"/>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kanc70@rkn.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ockanc70@rkn.gov.ru" TargetMode="External"/><Relationship Id="rId11" Type="http://schemas.openxmlformats.org/officeDocument/2006/relationships/hyperlink" Target="https://pd.rkn.gov.ru/operators-registry/notification/updateform/" TargetMode="External"/><Relationship Id="rId5" Type="http://schemas.openxmlformats.org/officeDocument/2006/relationships/hyperlink" Target="https://pd.rkn.gov.ru/operators-registry/notification/form/" TargetMode="External"/><Relationship Id="rId10" Type="http://schemas.openxmlformats.org/officeDocument/2006/relationships/hyperlink" Target="mailto:rsockanc70@rkn.gov.ru" TargetMode="External"/><Relationship Id="rId4" Type="http://schemas.openxmlformats.org/officeDocument/2006/relationships/webSettings" Target="webSettings.xml"/><Relationship Id="rId9" Type="http://schemas.openxmlformats.org/officeDocument/2006/relationships/hyperlink" Target="https://pd.rkn.gov.ru/operators-registry/notification/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Артюшкина Анастасия Максимовна</cp:lastModifiedBy>
  <cp:revision>3</cp:revision>
  <dcterms:created xsi:type="dcterms:W3CDTF">2021-07-15T06:01:00Z</dcterms:created>
  <dcterms:modified xsi:type="dcterms:W3CDTF">2022-01-18T09:37:00Z</dcterms:modified>
</cp:coreProperties>
</file>