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Default="009E4444" w:rsidP="00D22794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jc w:val="center"/>
        <w:rPr>
          <w:b/>
        </w:rPr>
      </w:pPr>
    </w:p>
    <w:p w:rsidR="00AC0D33" w:rsidRPr="00A02199" w:rsidRDefault="00AC0D33" w:rsidP="00AC0D33">
      <w:pPr>
        <w:tabs>
          <w:tab w:val="left" w:pos="426"/>
          <w:tab w:val="left" w:pos="4820"/>
        </w:tabs>
        <w:jc w:val="center"/>
        <w:rPr>
          <w:b/>
        </w:rPr>
      </w:pPr>
      <w:r w:rsidRPr="00A02199">
        <w:rPr>
          <w:b/>
        </w:rPr>
        <w:t>СОВЕТ НОВИКОВСКОГО СЕЛЬСКОГО ПОСЕЛЕНИЯ</w:t>
      </w:r>
    </w:p>
    <w:p w:rsidR="00AC0D33" w:rsidRPr="00A02199" w:rsidRDefault="00AC0D33" w:rsidP="00AC0D33">
      <w:pPr>
        <w:shd w:val="clear" w:color="auto" w:fill="FFFFFF"/>
        <w:tabs>
          <w:tab w:val="left" w:pos="993"/>
        </w:tabs>
        <w:spacing w:line="276" w:lineRule="exact"/>
        <w:ind w:left="2278" w:hanging="2278"/>
        <w:jc w:val="center"/>
        <w:rPr>
          <w:b/>
          <w:bCs/>
          <w:spacing w:val="-1"/>
        </w:rPr>
      </w:pPr>
      <w:r w:rsidRPr="00A02199">
        <w:rPr>
          <w:b/>
          <w:bCs/>
          <w:spacing w:val="-1"/>
        </w:rPr>
        <w:t>ЧЕТВЕРТОГО СОЗЫВА</w:t>
      </w:r>
    </w:p>
    <w:p w:rsidR="00AC0D33" w:rsidRPr="00A02199" w:rsidRDefault="00AC0D33" w:rsidP="00AC0D33">
      <w:pPr>
        <w:tabs>
          <w:tab w:val="left" w:pos="7655"/>
        </w:tabs>
        <w:jc w:val="center"/>
        <w:rPr>
          <w:b/>
          <w:color w:val="000000"/>
          <w:spacing w:val="41"/>
        </w:rPr>
      </w:pPr>
    </w:p>
    <w:p w:rsidR="00AC0D33" w:rsidRPr="00A02199" w:rsidRDefault="00AC0D33" w:rsidP="00AC0D33">
      <w:pPr>
        <w:tabs>
          <w:tab w:val="left" w:pos="7655"/>
        </w:tabs>
        <w:jc w:val="center"/>
      </w:pPr>
      <w:r w:rsidRPr="00A02199">
        <w:rPr>
          <w:b/>
          <w:color w:val="000000"/>
          <w:spacing w:val="41"/>
        </w:rPr>
        <w:t>РЕШЕНИЕ</w:t>
      </w:r>
    </w:p>
    <w:p w:rsidR="00AC0D33" w:rsidRPr="00A02199" w:rsidRDefault="00AC0D33" w:rsidP="00AC0D33">
      <w:pPr>
        <w:tabs>
          <w:tab w:val="left" w:pos="851"/>
          <w:tab w:val="left" w:pos="7655"/>
        </w:tabs>
        <w:jc w:val="center"/>
      </w:pPr>
    </w:p>
    <w:p w:rsidR="00AC0D33" w:rsidRPr="00A02199" w:rsidRDefault="00AC0D33" w:rsidP="00AC0D33">
      <w:pPr>
        <w:tabs>
          <w:tab w:val="left" w:pos="7655"/>
        </w:tabs>
      </w:pPr>
      <w:r w:rsidRPr="00A02199">
        <w:t xml:space="preserve">30.03.2021                                                                                                                               </w:t>
      </w:r>
      <w:r>
        <w:t xml:space="preserve"> </w:t>
      </w:r>
      <w:r w:rsidRPr="00A02199">
        <w:t>№18</w:t>
      </w:r>
      <w:r>
        <w:t>6</w:t>
      </w:r>
    </w:p>
    <w:p w:rsidR="00AC0D33" w:rsidRDefault="00AC0D33" w:rsidP="00AC0D33">
      <w:pPr>
        <w:tabs>
          <w:tab w:val="left" w:pos="7655"/>
        </w:tabs>
        <w:jc w:val="center"/>
      </w:pPr>
      <w:r w:rsidRPr="00A02199">
        <w:t>с. Новиковка</w:t>
      </w:r>
    </w:p>
    <w:p w:rsidR="00AC0D33" w:rsidRPr="00A02199" w:rsidRDefault="00AC0D33" w:rsidP="00AC0D33">
      <w:pPr>
        <w:tabs>
          <w:tab w:val="left" w:pos="7655"/>
        </w:tabs>
        <w:jc w:val="center"/>
      </w:pPr>
    </w:p>
    <w:p w:rsidR="00AC0D33" w:rsidRPr="007F7EE4" w:rsidRDefault="00AC0D33" w:rsidP="00AC0D33">
      <w:pPr>
        <w:jc w:val="center"/>
      </w:pPr>
      <w:r w:rsidRPr="007F7EE4">
        <w:t xml:space="preserve">О назначении публичных слушаний по утверждению отчета об исполнении </w:t>
      </w:r>
    </w:p>
    <w:p w:rsidR="00AC0D33" w:rsidRPr="007F7EE4" w:rsidRDefault="00AC0D33" w:rsidP="00AC0D33">
      <w:pPr>
        <w:jc w:val="center"/>
      </w:pPr>
      <w:r w:rsidRPr="007F7EE4">
        <w:t>бюджета муниципального образования «Нов</w:t>
      </w:r>
      <w:r>
        <w:t>и</w:t>
      </w:r>
      <w:r w:rsidRPr="007F7EE4">
        <w:t xml:space="preserve">ковское сельское поселение </w:t>
      </w:r>
    </w:p>
    <w:p w:rsidR="00AC0D33" w:rsidRPr="007F7EE4" w:rsidRDefault="00AC0D33" w:rsidP="00AC0D33">
      <w:pPr>
        <w:jc w:val="center"/>
      </w:pPr>
      <w:r w:rsidRPr="007F7EE4">
        <w:t>Асиновского района Томской области» за 20</w:t>
      </w:r>
      <w:r>
        <w:t>20</w:t>
      </w:r>
      <w:r w:rsidRPr="007F7EE4">
        <w:t xml:space="preserve"> год</w:t>
      </w:r>
    </w:p>
    <w:p w:rsidR="00AC0D33" w:rsidRPr="007F7EE4" w:rsidRDefault="00AC0D33" w:rsidP="00AC0D33">
      <w:pPr>
        <w:jc w:val="both"/>
        <w:rPr>
          <w:b/>
        </w:rPr>
      </w:pPr>
    </w:p>
    <w:p w:rsidR="00AC0D33" w:rsidRPr="007F7EE4" w:rsidRDefault="00AC0D33" w:rsidP="00AC0D33">
      <w:pPr>
        <w:jc w:val="both"/>
      </w:pPr>
      <w:r w:rsidRPr="007F7EE4"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</w:t>
      </w:r>
      <w:r>
        <w:t>и</w:t>
      </w:r>
      <w:r w:rsidRPr="007F7EE4">
        <w:t xml:space="preserve">ковское сельское поселение» </w:t>
      </w:r>
    </w:p>
    <w:p w:rsidR="00AC0D33" w:rsidRPr="007F7EE4" w:rsidRDefault="00AC0D33" w:rsidP="00AC0D33">
      <w:pPr>
        <w:ind w:firstLine="708"/>
        <w:jc w:val="both"/>
      </w:pPr>
      <w:r>
        <w:t xml:space="preserve">СОВЕТ НОВИКОВСКОГО СЕЛЬСКОГО ПОСЕЛЕНИЯ </w:t>
      </w:r>
      <w:r w:rsidRPr="007F7EE4">
        <w:t>РЕШИЛ:</w:t>
      </w:r>
    </w:p>
    <w:p w:rsidR="00AC0D33" w:rsidRPr="007F7EE4" w:rsidRDefault="00AC0D33" w:rsidP="00AC0D33">
      <w:pPr>
        <w:ind w:firstLine="708"/>
        <w:jc w:val="both"/>
      </w:pPr>
      <w:r>
        <w:t xml:space="preserve">1. Разместить </w:t>
      </w:r>
      <w:r w:rsidRPr="00D95E04">
        <w:t>06</w:t>
      </w:r>
      <w:r w:rsidRPr="007F7EE4">
        <w:t>.0</w:t>
      </w:r>
      <w:r w:rsidRPr="00D95E04">
        <w:t>4</w:t>
      </w:r>
      <w:r w:rsidRPr="007F7EE4">
        <w:t>.202</w:t>
      </w:r>
      <w:r>
        <w:t>1</w:t>
      </w:r>
      <w:r w:rsidRPr="007F7EE4">
        <w:t xml:space="preserve"> на официальном сайте </w:t>
      </w:r>
      <w:r>
        <w:t>Новиковского</w:t>
      </w:r>
      <w:r w:rsidRPr="007F7EE4">
        <w:t xml:space="preserve"> сельского поселения оповещение о начале публичных слушаний.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2. По инициативе Совета </w:t>
      </w:r>
      <w:r>
        <w:t>Новиковского</w:t>
      </w:r>
      <w:r w:rsidRPr="007F7EE4">
        <w:t xml:space="preserve"> сельского поселения вынести на публичные слушания проект решения Совета </w:t>
      </w:r>
      <w:r>
        <w:t>Новиковского</w:t>
      </w:r>
      <w:r w:rsidRPr="007F7EE4">
        <w:t xml:space="preserve"> сельского поселения об исполнении бюджета муниципального образования «Нов</w:t>
      </w:r>
      <w:r>
        <w:t>и</w:t>
      </w:r>
      <w:r w:rsidRPr="007F7EE4">
        <w:t>ковское сельское поселение</w:t>
      </w:r>
      <w:r>
        <w:t xml:space="preserve"> Асиновского района Томской области</w:t>
      </w:r>
      <w:r w:rsidRPr="007F7EE4">
        <w:t>» за 20</w:t>
      </w:r>
      <w:r>
        <w:t>20</w:t>
      </w:r>
      <w:r w:rsidRPr="007F7EE4">
        <w:t xml:space="preserve"> год (далее – проект решения).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3. Публичные слушания провести на территории </w:t>
      </w:r>
      <w:r>
        <w:t>Новиковского</w:t>
      </w:r>
      <w:r w:rsidRPr="007F7EE4">
        <w:t xml:space="preserve"> сельского поселения.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4. Довести до сведения населения проект решения согласно приложению путем его официального опубликования на сайте </w:t>
      </w:r>
      <w:r>
        <w:t>Новиковского</w:t>
      </w:r>
      <w:r w:rsidRPr="007F7EE4">
        <w:t xml:space="preserve"> сельского поселения и обнародования </w:t>
      </w:r>
      <w:r w:rsidRPr="00D95E04">
        <w:t>06</w:t>
      </w:r>
      <w:r w:rsidRPr="007F7EE4">
        <w:t>.0</w:t>
      </w:r>
      <w:r w:rsidRPr="00D95E04">
        <w:t>4</w:t>
      </w:r>
      <w:r w:rsidRPr="007F7EE4">
        <w:t>.202</w:t>
      </w:r>
      <w:r>
        <w:t>1</w:t>
      </w:r>
      <w:r w:rsidRPr="007F7EE4">
        <w:t xml:space="preserve">. </w:t>
      </w:r>
    </w:p>
    <w:p w:rsidR="00AC0D33" w:rsidRDefault="00AC0D33" w:rsidP="00AC0D33">
      <w:pPr>
        <w:ind w:firstLine="708"/>
        <w:jc w:val="both"/>
      </w:pPr>
      <w:r w:rsidRPr="007F7EE4">
        <w:t xml:space="preserve">5. С </w:t>
      </w:r>
      <w:r w:rsidRPr="00D95E04">
        <w:t>06</w:t>
      </w:r>
      <w:r w:rsidRPr="007F7EE4">
        <w:t>.0</w:t>
      </w:r>
      <w:r w:rsidRPr="00D95E04">
        <w:t>4</w:t>
      </w:r>
      <w:r w:rsidRPr="007F7EE4">
        <w:t>.202</w:t>
      </w:r>
      <w:r>
        <w:t>1</w:t>
      </w:r>
      <w:r w:rsidRPr="007F7EE4">
        <w:t xml:space="preserve"> по </w:t>
      </w:r>
      <w:r>
        <w:t>20</w:t>
      </w:r>
      <w:r w:rsidRPr="007F7EE4">
        <w:t>.04.202</w:t>
      </w:r>
      <w:r>
        <w:t>1</w:t>
      </w:r>
      <w:r w:rsidRPr="007F7EE4">
        <w:t xml:space="preserve"> предложения по проекту решения могут вноситься </w:t>
      </w:r>
      <w:proofErr w:type="gramStart"/>
      <w:r w:rsidRPr="007F7EE4">
        <w:t>в</w:t>
      </w:r>
      <w:proofErr w:type="gramEnd"/>
      <w:r w:rsidRPr="007F7EE4">
        <w:t xml:space="preserve"> письменном </w:t>
      </w:r>
      <w:proofErr w:type="gramStart"/>
      <w:r w:rsidRPr="007F7EE4">
        <w:t>виде</w:t>
      </w:r>
      <w:proofErr w:type="gramEnd"/>
      <w:r w:rsidRPr="007F7EE4">
        <w:t xml:space="preserve"> в конверте в Администрацию </w:t>
      </w:r>
      <w:r>
        <w:t>Новиковского</w:t>
      </w:r>
      <w:r w:rsidRPr="007F7EE4">
        <w:t xml:space="preserve"> сельского поселения с указанием фамилии отправителя по адресу: Томская область, Асиновский район, </w:t>
      </w:r>
    </w:p>
    <w:p w:rsidR="00AC0D33" w:rsidRPr="007F7EE4" w:rsidRDefault="00AC0D33" w:rsidP="00AC0D33">
      <w:pPr>
        <w:jc w:val="both"/>
      </w:pPr>
      <w:r w:rsidRPr="000E7C25">
        <w:t>с. Нов</w:t>
      </w:r>
      <w:r>
        <w:t>и</w:t>
      </w:r>
      <w:r w:rsidRPr="000E7C25">
        <w:t>ков</w:t>
      </w:r>
      <w:r>
        <w:t>ка</w:t>
      </w:r>
      <w:r w:rsidRPr="000E7C25">
        <w:t xml:space="preserve">, ул. </w:t>
      </w:r>
      <w:proofErr w:type="gramStart"/>
      <w:r>
        <w:t>Советск</w:t>
      </w:r>
      <w:r w:rsidRPr="000E7C25">
        <w:t>ая</w:t>
      </w:r>
      <w:proofErr w:type="gramEnd"/>
      <w:r w:rsidRPr="000E7C25">
        <w:t xml:space="preserve">, </w:t>
      </w:r>
      <w:r>
        <w:t>14</w:t>
      </w:r>
      <w:r w:rsidRPr="000E7C25">
        <w:t xml:space="preserve">, </w:t>
      </w:r>
      <w:proofErr w:type="spellStart"/>
      <w:r w:rsidRPr="000E7C25">
        <w:t>каб</w:t>
      </w:r>
      <w:proofErr w:type="spellEnd"/>
      <w:r w:rsidRPr="000E7C25">
        <w:t xml:space="preserve">. </w:t>
      </w:r>
      <w:r>
        <w:t>7</w:t>
      </w:r>
      <w:r w:rsidRPr="000E7C25">
        <w:t xml:space="preserve">, в будние дни с </w:t>
      </w:r>
      <w:r>
        <w:t>9</w:t>
      </w:r>
      <w:r w:rsidRPr="000E7C25">
        <w:t>.</w:t>
      </w:r>
      <w:r>
        <w:t>0</w:t>
      </w:r>
      <w:r w:rsidRPr="000E7C25">
        <w:t>0 часов до 1</w:t>
      </w:r>
      <w:r>
        <w:t>7</w:t>
      </w:r>
      <w:r w:rsidRPr="000E7C25">
        <w:t>.</w:t>
      </w:r>
      <w:r>
        <w:t>0</w:t>
      </w:r>
      <w:r w:rsidRPr="000E7C25">
        <w:t xml:space="preserve">0 часов, </w:t>
      </w:r>
      <w:r w:rsidRPr="007F7EE4">
        <w:t xml:space="preserve"> с указанием номеров пунктов, в которые вносятся изменения, и предлагаемой редакции.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6. Поручить социально-экономическому комитету Совета </w:t>
      </w:r>
      <w:r>
        <w:t>Новиковского</w:t>
      </w:r>
      <w:r w:rsidRPr="007F7EE4">
        <w:t xml:space="preserve"> сельского поселения провести публичные слушания по проекту решения </w:t>
      </w:r>
      <w:r>
        <w:t>21</w:t>
      </w:r>
      <w:r w:rsidRPr="007F7EE4">
        <w:t>.04.202</w:t>
      </w:r>
      <w:r>
        <w:t>1</w:t>
      </w:r>
      <w:r w:rsidRPr="007F7EE4">
        <w:t xml:space="preserve"> в 16.00 часов в здании администрации</w:t>
      </w:r>
      <w:r>
        <w:t xml:space="preserve"> сельского поселения по адресу:</w:t>
      </w:r>
      <w:r w:rsidRPr="000E7C25">
        <w:t xml:space="preserve"> с. Нов</w:t>
      </w:r>
      <w:r>
        <w:t>и</w:t>
      </w:r>
      <w:r w:rsidRPr="000E7C25">
        <w:t>ков</w:t>
      </w:r>
      <w:r>
        <w:t>ка</w:t>
      </w:r>
      <w:r w:rsidRPr="000E7C25">
        <w:t xml:space="preserve">, ул. </w:t>
      </w:r>
      <w:proofErr w:type="gramStart"/>
      <w:r>
        <w:t>Советск</w:t>
      </w:r>
      <w:r w:rsidRPr="000E7C25">
        <w:t>ая</w:t>
      </w:r>
      <w:proofErr w:type="gramEnd"/>
      <w:r w:rsidRPr="000E7C25">
        <w:t xml:space="preserve">, </w:t>
      </w:r>
      <w:r>
        <w:t>14</w:t>
      </w:r>
      <w:r w:rsidRPr="000E7C25">
        <w:t xml:space="preserve">, </w:t>
      </w:r>
      <w:proofErr w:type="spellStart"/>
      <w:r w:rsidRPr="000E7C25">
        <w:t>каб</w:t>
      </w:r>
      <w:proofErr w:type="spellEnd"/>
      <w:r w:rsidRPr="000E7C25">
        <w:t xml:space="preserve">. </w:t>
      </w:r>
      <w:r>
        <w:t>2</w:t>
      </w:r>
      <w:r w:rsidRPr="007F7EE4">
        <w:t xml:space="preserve">. 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7. Направить </w:t>
      </w:r>
      <w:r>
        <w:t>22</w:t>
      </w:r>
      <w:r w:rsidRPr="007F7EE4">
        <w:t>.04.202</w:t>
      </w:r>
      <w:r>
        <w:t>1</w:t>
      </w:r>
      <w:r w:rsidRPr="007F7EE4">
        <w:t xml:space="preserve"> проект решения с заключением по результатам публичных слушаний на рассмотрение в Совет </w:t>
      </w:r>
      <w:r>
        <w:t>Новиковского</w:t>
      </w:r>
      <w:r w:rsidRPr="007F7EE4"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>
        <w:t>20</w:t>
      </w:r>
      <w:r w:rsidRPr="007F7EE4">
        <w:t xml:space="preserve"> год. 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8. Настоящее решение подлежит официальному опубликованию в </w:t>
      </w:r>
      <w:r>
        <w:t>и</w:t>
      </w:r>
      <w:r w:rsidRPr="007F7EE4">
        <w:t>нформационны</w:t>
      </w:r>
      <w:r>
        <w:t xml:space="preserve">х </w:t>
      </w:r>
      <w:r w:rsidRPr="007F7EE4">
        <w:t xml:space="preserve"> </w:t>
      </w:r>
      <w:r>
        <w:t>сборниках</w:t>
      </w:r>
      <w:r w:rsidRPr="007F7EE4">
        <w:t xml:space="preserve"> и размещению на официальном сайте </w:t>
      </w:r>
      <w:r>
        <w:t>Новиковского</w:t>
      </w:r>
      <w:r w:rsidRPr="007F7EE4">
        <w:t xml:space="preserve"> сельского поселения </w:t>
      </w:r>
      <w:hyperlink r:id="rId9" w:history="1">
        <w:r w:rsidRPr="00315452">
          <w:rPr>
            <w:rStyle w:val="ac"/>
          </w:rPr>
          <w:t>www.nselpasino.ru</w:t>
        </w:r>
      </w:hyperlink>
      <w:r w:rsidRPr="007F7EE4">
        <w:t>.</w:t>
      </w:r>
    </w:p>
    <w:p w:rsidR="00AC0D33" w:rsidRPr="007F7EE4" w:rsidRDefault="00AC0D33" w:rsidP="00AC0D33">
      <w:pPr>
        <w:ind w:firstLine="708"/>
        <w:jc w:val="both"/>
      </w:pPr>
      <w:r w:rsidRPr="007F7EE4">
        <w:t xml:space="preserve">9. Настоящее решение вступает в силу </w:t>
      </w:r>
      <w:proofErr w:type="gramStart"/>
      <w:r w:rsidRPr="007F7EE4">
        <w:t>с</w:t>
      </w:r>
      <w:proofErr w:type="gramEnd"/>
      <w:r w:rsidRPr="007F7EE4">
        <w:t xml:space="preserve"> даты его официального опубликования.</w:t>
      </w:r>
    </w:p>
    <w:p w:rsidR="00AC0D33" w:rsidRPr="007F7EE4" w:rsidRDefault="00AC0D33" w:rsidP="00AC0D33">
      <w:pPr>
        <w:ind w:firstLine="708"/>
        <w:jc w:val="both"/>
        <w:rPr>
          <w:bCs/>
        </w:rPr>
      </w:pPr>
      <w:r w:rsidRPr="007F7EE4">
        <w:rPr>
          <w:bCs/>
        </w:rPr>
        <w:t xml:space="preserve">10. Контроль исполнения настоящего решения возложить на социально-экономический комитет Совета </w:t>
      </w:r>
      <w:r>
        <w:rPr>
          <w:bCs/>
        </w:rPr>
        <w:t>Новиковского</w:t>
      </w:r>
      <w:r w:rsidRPr="007F7EE4">
        <w:rPr>
          <w:bCs/>
        </w:rPr>
        <w:t xml:space="preserve"> сельского поселения.</w:t>
      </w:r>
    </w:p>
    <w:p w:rsidR="00AC0D33" w:rsidRPr="007F7EE4" w:rsidRDefault="00AC0D33" w:rsidP="00AC0D33">
      <w:pPr>
        <w:ind w:firstLine="708"/>
        <w:jc w:val="both"/>
        <w:rPr>
          <w:bCs/>
        </w:rPr>
      </w:pPr>
    </w:p>
    <w:p w:rsidR="00AC0D33" w:rsidRPr="007F7EE4" w:rsidRDefault="00AC0D33" w:rsidP="00AC0D33">
      <w:pPr>
        <w:tabs>
          <w:tab w:val="left" w:pos="7160"/>
        </w:tabs>
      </w:pPr>
      <w:r w:rsidRPr="007F7EE4">
        <w:t xml:space="preserve">Глава </w:t>
      </w:r>
      <w:proofErr w:type="gramStart"/>
      <w:r>
        <w:t>Новиковского</w:t>
      </w:r>
      <w:proofErr w:type="gramEnd"/>
    </w:p>
    <w:p w:rsidR="00AC0D33" w:rsidRPr="007F7EE4" w:rsidRDefault="00AC0D33" w:rsidP="00AC0D33">
      <w:pPr>
        <w:tabs>
          <w:tab w:val="left" w:pos="7160"/>
        </w:tabs>
      </w:pPr>
      <w:r w:rsidRPr="007F7EE4">
        <w:t xml:space="preserve">сельского поселения                                                                                     </w:t>
      </w:r>
      <w:r>
        <w:tab/>
        <w:t>С.Л. Петров</w:t>
      </w:r>
    </w:p>
    <w:p w:rsidR="00AC0D33" w:rsidRPr="007F7EE4" w:rsidRDefault="00AC0D33" w:rsidP="00AC0D33">
      <w:pPr>
        <w:ind w:left="6521"/>
        <w:jc w:val="both"/>
        <w:rPr>
          <w:color w:val="000000"/>
        </w:rPr>
      </w:pPr>
      <w:r w:rsidRPr="007F7EE4">
        <w:rPr>
          <w:color w:val="000000"/>
        </w:rPr>
        <w:lastRenderedPageBreak/>
        <w:t xml:space="preserve">Приложение к решению </w:t>
      </w:r>
    </w:p>
    <w:p w:rsidR="00AC0D33" w:rsidRPr="007F7EE4" w:rsidRDefault="00AC0D33" w:rsidP="00AC0D33">
      <w:pPr>
        <w:ind w:left="6521"/>
        <w:jc w:val="both"/>
        <w:rPr>
          <w:color w:val="000000"/>
        </w:rPr>
      </w:pPr>
      <w:r w:rsidRPr="007F7EE4">
        <w:rPr>
          <w:color w:val="000000"/>
        </w:rPr>
        <w:t xml:space="preserve">Совета </w:t>
      </w:r>
      <w:r>
        <w:rPr>
          <w:color w:val="000000"/>
        </w:rPr>
        <w:t>Новиковского</w:t>
      </w:r>
    </w:p>
    <w:p w:rsidR="00AC0D33" w:rsidRPr="007F7EE4" w:rsidRDefault="00AC0D33" w:rsidP="00AC0D33">
      <w:pPr>
        <w:ind w:left="6521"/>
        <w:jc w:val="both"/>
        <w:rPr>
          <w:color w:val="000000"/>
        </w:rPr>
      </w:pPr>
      <w:r w:rsidRPr="007F7EE4">
        <w:rPr>
          <w:color w:val="000000"/>
        </w:rPr>
        <w:t xml:space="preserve"> сельского поселения </w:t>
      </w:r>
    </w:p>
    <w:p w:rsidR="00AC0D33" w:rsidRPr="007F7EE4" w:rsidRDefault="00AC0D33" w:rsidP="00AC0D33">
      <w:pPr>
        <w:ind w:left="6521"/>
        <w:jc w:val="both"/>
        <w:rPr>
          <w:color w:val="000000"/>
        </w:rPr>
      </w:pPr>
      <w:r w:rsidRPr="007F7EE4">
        <w:rPr>
          <w:color w:val="000000"/>
        </w:rPr>
        <w:t xml:space="preserve">от </w:t>
      </w:r>
      <w:r>
        <w:rPr>
          <w:color w:val="000000"/>
        </w:rPr>
        <w:t>30</w:t>
      </w:r>
      <w:r w:rsidRPr="007F7EE4">
        <w:rPr>
          <w:color w:val="000000"/>
        </w:rPr>
        <w:t>.03.202</w:t>
      </w:r>
      <w:r>
        <w:rPr>
          <w:color w:val="000000"/>
        </w:rPr>
        <w:t>1</w:t>
      </w:r>
      <w:r w:rsidRPr="007F7EE4">
        <w:rPr>
          <w:color w:val="000000"/>
        </w:rPr>
        <w:t xml:space="preserve"> № 1</w:t>
      </w:r>
      <w:r>
        <w:rPr>
          <w:color w:val="000000"/>
        </w:rPr>
        <w:t>86</w:t>
      </w:r>
    </w:p>
    <w:p w:rsidR="00C40E18" w:rsidRDefault="00C40E18" w:rsidP="009E4444">
      <w:pPr>
        <w:jc w:val="center"/>
        <w:rPr>
          <w:b/>
        </w:rPr>
      </w:pPr>
    </w:p>
    <w:p w:rsidR="00C40E18" w:rsidRDefault="00C40E18" w:rsidP="009E4444">
      <w:pPr>
        <w:jc w:val="center"/>
        <w:rPr>
          <w:b/>
        </w:rPr>
      </w:pPr>
    </w:p>
    <w:p w:rsidR="009E4444" w:rsidRPr="00A71E84" w:rsidRDefault="009E4444" w:rsidP="009E4444">
      <w:pPr>
        <w:jc w:val="center"/>
      </w:pPr>
      <w:r w:rsidRPr="00A71E84">
        <w:t>Об утверждении отчета об исполнении бюджета муниципального образования «Новиковское сельское поселение</w:t>
      </w:r>
      <w:r w:rsidR="00D94531" w:rsidRPr="00A71E84">
        <w:t>» за 2020</w:t>
      </w:r>
      <w:r w:rsidRPr="00A71E84">
        <w:t xml:space="preserve"> год</w:t>
      </w:r>
    </w:p>
    <w:p w:rsidR="009E4444" w:rsidRPr="00A71E84" w:rsidRDefault="009E4444" w:rsidP="009E4444">
      <w:pPr>
        <w:jc w:val="both"/>
      </w:pPr>
    </w:p>
    <w:p w:rsidR="009E4444" w:rsidRDefault="009E4444" w:rsidP="009E4444">
      <w:pPr>
        <w:ind w:firstLine="708"/>
        <w:jc w:val="both"/>
        <w:rPr>
          <w:color w:val="000000"/>
        </w:rPr>
      </w:pPr>
      <w:proofErr w:type="gramStart"/>
      <w:r>
        <w:t>Рассмотрев предоставленный Главой Новиковского сельского поселения «Отчет об исполнении бюджета муниципального образования «Новиков</w:t>
      </w:r>
      <w:r w:rsidR="00D94531">
        <w:t>ское сельское поселение» за 2020</w:t>
      </w:r>
      <w:r>
        <w:t xml:space="preserve"> год», </w:t>
      </w:r>
      <w:r>
        <w:rPr>
          <w:color w:val="000000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6675D">
        <w:t xml:space="preserve">», пунктом 4 главы 2 Положения о бюджетном процессе в муниципальном образовании </w:t>
      </w:r>
      <w:r>
        <w:t>«</w:t>
      </w:r>
      <w:r w:rsidRPr="0046675D">
        <w:t>Новиковское сельское поселение</w:t>
      </w:r>
      <w:r>
        <w:t>»</w:t>
      </w:r>
      <w:r w:rsidRPr="0046675D">
        <w:t>, утвержденного</w:t>
      </w:r>
      <w:proofErr w:type="gramEnd"/>
      <w:r w:rsidRPr="0046675D">
        <w:t xml:space="preserve"> </w:t>
      </w:r>
      <w:r w:rsidR="004E29C1">
        <w:t>р</w:t>
      </w:r>
      <w:bookmarkStart w:id="0" w:name="_GoBack"/>
      <w:bookmarkEnd w:id="0"/>
      <w:r w:rsidRPr="0046675D">
        <w:t>ешением Совета Новиковского сельского поселения от 28.03.2008 № 20</w:t>
      </w:r>
    </w:p>
    <w:p w:rsidR="009E4444" w:rsidRPr="00A71E84" w:rsidRDefault="009E4444" w:rsidP="00A71E84">
      <w:pPr>
        <w:ind w:firstLine="567"/>
        <w:jc w:val="both"/>
      </w:pPr>
      <w:r w:rsidRPr="00A71E84">
        <w:t>СОВЕТ НОВИКОВСКОГО СЕЛЬСКОГО ПОСЕЛЕНИЯ РЕШИЛ: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отчет об исполнении бюджета муниципального образования «Новиков</w:t>
      </w:r>
      <w:r w:rsidR="005D5733">
        <w:t>ское сельское поселение» за 2020</w:t>
      </w:r>
      <w:r>
        <w:t xml:space="preserve"> год по доходам в сумме </w:t>
      </w:r>
      <w:r w:rsidR="000A3172">
        <w:t>12 886 864,08</w:t>
      </w:r>
      <w:r>
        <w:t xml:space="preserve">  рублей, по расходам в сумме </w:t>
      </w:r>
      <w:r w:rsidR="000A3172">
        <w:t>12 533 485,39</w:t>
      </w:r>
      <w:r>
        <w:t xml:space="preserve"> рублей, </w:t>
      </w:r>
      <w:r w:rsidRPr="00527901">
        <w:t xml:space="preserve">с превышением </w:t>
      </w:r>
      <w:r>
        <w:t>дох</w:t>
      </w:r>
      <w:r w:rsidR="00626F1B">
        <w:t xml:space="preserve">одов над расходами  </w:t>
      </w:r>
      <w:r>
        <w:t xml:space="preserve"> (профицит</w:t>
      </w:r>
      <w:r w:rsidRPr="00527901">
        <w:t xml:space="preserve"> местного бюджета</w:t>
      </w:r>
      <w:r w:rsidRPr="004B769A">
        <w:t xml:space="preserve">) в сумме </w:t>
      </w:r>
      <w:r w:rsidR="000A3172">
        <w:t>353 378,69</w:t>
      </w:r>
      <w:r>
        <w:t xml:space="preserve"> </w:t>
      </w:r>
      <w:r w:rsidRPr="004B769A">
        <w:t>рублей.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 w:rsidRPr="00C405BA">
        <w:rPr>
          <w:bCs/>
        </w:rPr>
        <w:t xml:space="preserve">Утвердить </w:t>
      </w:r>
      <w:r w:rsidRPr="00C405BA">
        <w:rPr>
          <w:spacing w:val="3"/>
        </w:rPr>
        <w:t xml:space="preserve">исполнение расходов бюджета </w:t>
      </w:r>
      <w:r>
        <w:t>по разделам и подразделам класси</w:t>
      </w:r>
      <w:r w:rsidR="000A3172">
        <w:t>фикации расходов бюджета за 2020</w:t>
      </w:r>
      <w:r>
        <w:t xml:space="preserve"> год согласно </w:t>
      </w:r>
      <w:r w:rsidR="004E29C1">
        <w:t>п</w:t>
      </w:r>
      <w:r>
        <w:t>риложени</w:t>
      </w:r>
      <w:r w:rsidR="004E29C1">
        <w:t>ю</w:t>
      </w:r>
      <w:r>
        <w:t xml:space="preserve"> №3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9E4444" w:rsidRDefault="009E4444" w:rsidP="009E4444">
      <w:pPr>
        <w:numPr>
          <w:ilvl w:val="0"/>
          <w:numId w:val="1"/>
        </w:numPr>
        <w:ind w:left="0" w:firstLine="567"/>
        <w:jc w:val="both"/>
      </w:pPr>
      <w: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nselpasino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                   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Default="009E4444" w:rsidP="00FC0F03">
      <w:pPr>
        <w:jc w:val="both"/>
      </w:pPr>
      <w:r>
        <w:t xml:space="preserve">Глава Новиковского сельского поселения                                         </w:t>
      </w:r>
      <w:r w:rsidR="00877F6B">
        <w:t xml:space="preserve">             </w:t>
      </w:r>
      <w:r w:rsidR="00FC0F03">
        <w:t xml:space="preserve">      С.Л. Петро</w:t>
      </w:r>
      <w:r w:rsidR="00877F6B">
        <w:t>в</w:t>
      </w:r>
    </w:p>
    <w:p w:rsidR="008F636B" w:rsidRPr="001F6813" w:rsidRDefault="008F636B" w:rsidP="000A3172">
      <w:pPr>
        <w:pStyle w:val="ab"/>
        <w:rPr>
          <w:rFonts w:ascii="Times New Roman" w:hAnsi="Times New Roman"/>
        </w:rPr>
      </w:pP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</w:rPr>
        <w:t xml:space="preserve">  </w:t>
      </w:r>
    </w:p>
    <w:p w:rsidR="00A71E84" w:rsidRDefault="00A71E84" w:rsidP="008F636B">
      <w:pPr>
        <w:pStyle w:val="ab"/>
        <w:jc w:val="right"/>
        <w:rPr>
          <w:rFonts w:ascii="Times New Roman" w:hAnsi="Times New Roman"/>
          <w:b/>
        </w:rPr>
      </w:pPr>
    </w:p>
    <w:p w:rsidR="00A71E84" w:rsidRDefault="00A71E84" w:rsidP="008F636B">
      <w:pPr>
        <w:pStyle w:val="ab"/>
        <w:jc w:val="right"/>
        <w:rPr>
          <w:rFonts w:ascii="Times New Roman" w:hAnsi="Times New Roman"/>
          <w:b/>
        </w:rPr>
      </w:pPr>
    </w:p>
    <w:p w:rsidR="00A71E84" w:rsidRPr="00AF0E88" w:rsidRDefault="00A71E84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C0D33" w:rsidRPr="00AF0E88" w:rsidRDefault="00AC0D33" w:rsidP="008F636B">
      <w:pPr>
        <w:pStyle w:val="ab"/>
        <w:jc w:val="right"/>
        <w:rPr>
          <w:rFonts w:ascii="Times New Roman" w:hAnsi="Times New Roman"/>
          <w:b/>
        </w:rPr>
      </w:pPr>
    </w:p>
    <w:p w:rsidR="00AF0E88" w:rsidRPr="00AF0E88" w:rsidRDefault="00AF0E88" w:rsidP="00AF0E88">
      <w:pPr>
        <w:ind w:left="4956" w:right="-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AF0E88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AF0E88" w:rsidRPr="00AF0E88" w:rsidRDefault="00AF0E88" w:rsidP="00AF0E88">
      <w:pPr>
        <w:ind w:left="2832" w:right="-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F0E88">
        <w:rPr>
          <w:sz w:val="22"/>
          <w:szCs w:val="22"/>
        </w:rPr>
        <w:t xml:space="preserve">к решению Совета </w:t>
      </w:r>
    </w:p>
    <w:p w:rsidR="00AF0E88" w:rsidRPr="00AF0E88" w:rsidRDefault="00AF0E88" w:rsidP="00AF0E88">
      <w:pPr>
        <w:ind w:left="4956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F0E88">
        <w:rPr>
          <w:sz w:val="22"/>
          <w:szCs w:val="22"/>
        </w:rPr>
        <w:t>Новиковского сельского поселения</w:t>
      </w:r>
    </w:p>
    <w:p w:rsidR="00AF0E88" w:rsidRDefault="00AF0E88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>«Об утверждении отчета об исполнении</w:t>
      </w:r>
    </w:p>
    <w:p w:rsidR="00AF0E88" w:rsidRPr="00AF0E88" w:rsidRDefault="00AF0E88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 xml:space="preserve"> бюджета муниципального образования</w:t>
      </w:r>
    </w:p>
    <w:p w:rsidR="00AF0E88" w:rsidRDefault="00AF0E88" w:rsidP="00AF0E88">
      <w:pPr>
        <w:ind w:left="4248" w:firstLine="8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F0E88">
        <w:rPr>
          <w:sz w:val="22"/>
          <w:szCs w:val="22"/>
        </w:rPr>
        <w:t xml:space="preserve">«Новиковское сельское поселение» </w:t>
      </w:r>
    </w:p>
    <w:p w:rsidR="00D94531" w:rsidRDefault="00AF0E88" w:rsidP="00AF0E88">
      <w:pPr>
        <w:pStyle w:val="ab"/>
        <w:ind w:left="-850" w:hanging="142"/>
        <w:jc w:val="right"/>
      </w:pPr>
      <w:r w:rsidRPr="00AF0E88">
        <w:t>за 2020 год»</w:t>
      </w:r>
      <w:r>
        <w:t xml:space="preserve"> </w:t>
      </w:r>
      <w:proofErr w:type="gramStart"/>
      <w:r>
        <w:t>от</w:t>
      </w:r>
      <w:proofErr w:type="gramEnd"/>
      <w:r>
        <w:t>_______________</w:t>
      </w:r>
      <w:r w:rsidRPr="00AF0E88">
        <w:t xml:space="preserve"> №</w:t>
      </w:r>
      <w:r>
        <w:t>___</w:t>
      </w:r>
    </w:p>
    <w:p w:rsidR="00AF0E88" w:rsidRDefault="00AF0E88" w:rsidP="00AF0E88">
      <w:pPr>
        <w:pStyle w:val="ab"/>
        <w:ind w:left="-850" w:hanging="142"/>
        <w:jc w:val="right"/>
        <w:rPr>
          <w:rFonts w:ascii="Times New Roman" w:hAnsi="Times New Roman"/>
          <w:b/>
        </w:rPr>
      </w:pPr>
    </w:p>
    <w:p w:rsidR="00D94531" w:rsidRPr="001F6813" w:rsidRDefault="00D94531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ИСПОЛНЕНИЕ ДОХОДОВ ПО КОДАМ КЛАССИФИКАЦИИ </w:t>
      </w:r>
    </w:p>
    <w:p w:rsidR="00D94531" w:rsidRPr="001F6813" w:rsidRDefault="00D94531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ДОХОДОВ БЮДЖЕТА ЗА 2020</w:t>
      </w:r>
      <w:r w:rsidRPr="001F6813">
        <w:rPr>
          <w:rFonts w:ascii="Times New Roman" w:hAnsi="Times New Roman"/>
          <w:b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1701"/>
      </w:tblGrid>
      <w:tr w:rsidR="00D94531" w:rsidRPr="001F6813" w:rsidTr="00C124A1">
        <w:trPr>
          <w:trHeight w:val="719"/>
        </w:trPr>
        <w:tc>
          <w:tcPr>
            <w:tcW w:w="2896" w:type="dxa"/>
          </w:tcPr>
          <w:p w:rsidR="00D94531" w:rsidRPr="001F6813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Код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1F681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Выполнение</w:t>
            </w:r>
          </w:p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%  выполнения</w:t>
            </w:r>
          </w:p>
        </w:tc>
      </w:tr>
      <w:tr w:rsidR="00D94531" w:rsidRPr="001F6813" w:rsidTr="00C124A1">
        <w:trPr>
          <w:trHeight w:val="448"/>
        </w:trPr>
        <w:tc>
          <w:tcPr>
            <w:tcW w:w="2896" w:type="dxa"/>
          </w:tcPr>
          <w:p w:rsidR="00D94531" w:rsidRPr="001F6813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 на год</w:t>
            </w:r>
          </w:p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(налоговые и неналоговые)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2 752 787,23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2 735 585,28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</w:t>
            </w:r>
          </w:p>
        </w:tc>
      </w:tr>
      <w:tr w:rsidR="00D94531" w:rsidRPr="001F6813" w:rsidTr="00C124A1">
        <w:trPr>
          <w:trHeight w:val="926"/>
        </w:trPr>
        <w:tc>
          <w:tcPr>
            <w:tcW w:w="2896" w:type="dxa"/>
          </w:tcPr>
          <w:p w:rsidR="00D94531" w:rsidRPr="00386DAA" w:rsidRDefault="00D94531" w:rsidP="00C124A1">
            <w:pPr>
              <w:jc w:val="center"/>
              <w:rPr>
                <w:sz w:val="22"/>
                <w:szCs w:val="22"/>
              </w:rPr>
            </w:pPr>
            <w:r w:rsidRPr="00386DAA">
              <w:rPr>
                <w:sz w:val="22"/>
                <w:szCs w:val="22"/>
              </w:rPr>
              <w:t>000 10102000100000  110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jc w:val="center"/>
            </w:pPr>
            <w:r w:rsidRPr="001F6813">
              <w:t>Налог на доходы физических  лиц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370 000,0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376 335,25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 xml:space="preserve">   000 10302000010000 110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967 000,0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874 959,21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 xml:space="preserve"> 000 10601000000000 110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90 000,00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123 872,76</w:t>
            </w:r>
          </w:p>
        </w:tc>
        <w:tc>
          <w:tcPr>
            <w:tcW w:w="1701" w:type="dxa"/>
          </w:tcPr>
          <w:p w:rsidR="00D94531" w:rsidRPr="001F6813" w:rsidRDefault="00676E9B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137,6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000 10606000000000 110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109 437,14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000 11105025100000 120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220 000,00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220 800,00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000 11109045100000 120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739 </w:t>
            </w:r>
            <w:r w:rsidRPr="001F6813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751 393,69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000 11402053100000410</w:t>
            </w:r>
          </w:p>
        </w:tc>
        <w:tc>
          <w:tcPr>
            <w:tcW w:w="2944" w:type="dxa"/>
          </w:tcPr>
          <w:p w:rsidR="00D94531" w:rsidRPr="006A1E0F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6A1E0F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370 980,0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370 980,0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jc w:val="center"/>
              <w:rPr>
                <w:sz w:val="22"/>
                <w:szCs w:val="22"/>
              </w:rPr>
            </w:pPr>
            <w:r w:rsidRPr="00386DAA">
              <w:rPr>
                <w:sz w:val="22"/>
                <w:szCs w:val="22"/>
              </w:rPr>
              <w:t>000 11406025100000430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6A1E0F" w:rsidRDefault="00D94531" w:rsidP="00C124A1">
            <w:pPr>
              <w:jc w:val="center"/>
            </w:pPr>
            <w:r w:rsidRPr="006A1E0F">
              <w:t xml:space="preserve">Доходы от продажи земельных участков, </w:t>
            </w:r>
            <w:r w:rsidRPr="006A1E0F"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94531" w:rsidRPr="00F826CA" w:rsidRDefault="00D94531" w:rsidP="00C124A1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44 500,0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44 500,0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jc w:val="center"/>
              <w:rPr>
                <w:sz w:val="22"/>
                <w:szCs w:val="22"/>
              </w:rPr>
            </w:pPr>
            <w:r w:rsidRPr="00386DAA">
              <w:rPr>
                <w:sz w:val="22"/>
                <w:szCs w:val="22"/>
              </w:rPr>
              <w:lastRenderedPageBreak/>
              <w:t>000 11105325100000120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6A1E0F" w:rsidRDefault="00D94531" w:rsidP="00C124A1">
            <w:pPr>
              <w:jc w:val="center"/>
            </w:pPr>
            <w:r w:rsidRPr="006A1E0F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D94531" w:rsidRPr="00F826CA" w:rsidRDefault="00D94531" w:rsidP="00C124A1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-151 469,44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-151 469,44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000 11610123010101140</w:t>
            </w:r>
          </w:p>
        </w:tc>
        <w:tc>
          <w:tcPr>
            <w:tcW w:w="2944" w:type="dxa"/>
          </w:tcPr>
          <w:p w:rsidR="00D94531" w:rsidRPr="006A1E0F" w:rsidRDefault="00D94531" w:rsidP="00C124A1">
            <w:pPr>
              <w:jc w:val="center"/>
            </w:pPr>
            <w:proofErr w:type="gramStart"/>
            <w:r w:rsidRPr="006A1E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D94531" w:rsidRPr="00F826CA" w:rsidRDefault="00D94531" w:rsidP="00C124A1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2776,67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2 776,67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A719E" w:rsidRDefault="00D94531" w:rsidP="00C124A1">
            <w:pPr>
              <w:jc w:val="center"/>
            </w:pPr>
            <w:proofErr w:type="gramStart"/>
            <w:r w:rsidRPr="001A719E">
              <w:t xml:space="preserve">Доходы от денежных </w:t>
            </w:r>
            <w:r w:rsidRPr="001A719E">
              <w:lastRenderedPageBreak/>
              <w:t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D94531" w:rsidRPr="006A1E0F" w:rsidRDefault="00D94531" w:rsidP="00C124A1">
            <w:pPr>
              <w:jc w:val="center"/>
            </w:pP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D94531" w:rsidRPr="00477D7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477D71">
              <w:rPr>
                <w:rFonts w:ascii="Times New Roman" w:hAnsi="Times New Roman"/>
                <w:b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D94531" w:rsidRPr="00477D7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477D71">
              <w:rPr>
                <w:rFonts w:ascii="Times New Roman" w:hAnsi="Times New Roman"/>
                <w:b/>
              </w:rPr>
              <w:t>10 151 278,80</w:t>
            </w:r>
          </w:p>
        </w:tc>
        <w:tc>
          <w:tcPr>
            <w:tcW w:w="1559" w:type="dxa"/>
          </w:tcPr>
          <w:p w:rsidR="00D94531" w:rsidRPr="00477D7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477D71">
              <w:rPr>
                <w:rFonts w:ascii="Times New Roman" w:hAnsi="Times New Roman"/>
                <w:b/>
              </w:rPr>
              <w:t>10 151 278,80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34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000 20215001100000 151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4 980 620,0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4 980 620,0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34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000 20235082100000 151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F6813">
              <w:rPr>
                <w:rFonts w:ascii="Times New Roman" w:hAnsi="Times New Roman"/>
              </w:rPr>
              <w:t>м-</w:t>
            </w:r>
            <w:proofErr w:type="gramEnd"/>
            <w:r w:rsidRPr="001F6813">
              <w:rPr>
                <w:rFonts w:ascii="Times New Roman" w:hAnsi="Times New Roman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1 056 000,0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1 056 000,0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1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000 20235118000000 151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F6813">
              <w:rPr>
                <w:rFonts w:ascii="Times New Roman" w:hAnsi="Times New Roman"/>
              </w:rPr>
              <w:t>0 600,00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110 600,0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1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000 20240014100000  151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1F6813">
              <w:rPr>
                <w:rFonts w:ascii="Times New Roman" w:hAnsi="Times New Roman"/>
              </w:rPr>
              <w:lastRenderedPageBreak/>
              <w:t>заключенными соглашениями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lastRenderedPageBreak/>
              <w:t>232 700,00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48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lastRenderedPageBreak/>
              <w:t>000 2004999100000 151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3 771 358,80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3 771</w:t>
            </w:r>
            <w:r w:rsidR="007F1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358</w:t>
            </w:r>
            <w:r w:rsidR="007F1312">
              <w:rPr>
                <w:rFonts w:ascii="Times New Roman" w:hAnsi="Times New Roman"/>
              </w:rPr>
              <w:t xml:space="preserve">,3 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2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12 904 066,03</w:t>
            </w:r>
          </w:p>
        </w:tc>
        <w:tc>
          <w:tcPr>
            <w:tcW w:w="1559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12 886 864,08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</w:tbl>
    <w:p w:rsidR="009E4444" w:rsidRDefault="009E4444" w:rsidP="00D94531">
      <w:pPr>
        <w:ind w:right="-6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0A3172" w:rsidRDefault="000A3172" w:rsidP="001A50BF">
      <w:pPr>
        <w:ind w:right="-6"/>
        <w:jc w:val="right"/>
        <w:rPr>
          <w:b/>
          <w:sz w:val="22"/>
          <w:szCs w:val="22"/>
        </w:rPr>
      </w:pPr>
    </w:p>
    <w:p w:rsidR="000A3172" w:rsidRDefault="000A3172" w:rsidP="001A50BF">
      <w:pPr>
        <w:ind w:right="-6"/>
        <w:jc w:val="right"/>
        <w:rPr>
          <w:b/>
          <w:sz w:val="22"/>
          <w:szCs w:val="22"/>
        </w:rPr>
      </w:pPr>
    </w:p>
    <w:p w:rsidR="00AF0E88" w:rsidRPr="00AF0E88" w:rsidRDefault="00AF0E88" w:rsidP="00AF0E88">
      <w:pPr>
        <w:ind w:left="4956" w:right="-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F0E88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AF0E88" w:rsidRPr="00AF0E88" w:rsidRDefault="00AF0E88" w:rsidP="00AF0E88">
      <w:pPr>
        <w:ind w:left="2832" w:right="-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F0E88">
        <w:rPr>
          <w:sz w:val="22"/>
          <w:szCs w:val="22"/>
        </w:rPr>
        <w:t xml:space="preserve">к решению Совета </w:t>
      </w:r>
    </w:p>
    <w:p w:rsidR="00AF0E88" w:rsidRPr="00AF0E88" w:rsidRDefault="00AF0E88" w:rsidP="00AF0E88">
      <w:pPr>
        <w:ind w:left="4956"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F0E88">
        <w:rPr>
          <w:sz w:val="22"/>
          <w:szCs w:val="22"/>
        </w:rPr>
        <w:t>Новиковского сельского поселения</w:t>
      </w:r>
    </w:p>
    <w:p w:rsidR="00AF0E88" w:rsidRDefault="00AF0E88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lastRenderedPageBreak/>
        <w:t>«Об утверждении отчета об исполнении</w:t>
      </w:r>
    </w:p>
    <w:p w:rsidR="00AF0E88" w:rsidRPr="00AF0E88" w:rsidRDefault="00AF0E88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 xml:space="preserve"> бюджета муниципального образования</w:t>
      </w:r>
    </w:p>
    <w:p w:rsidR="00AF0E88" w:rsidRDefault="00AF0E88" w:rsidP="00AF0E88">
      <w:pPr>
        <w:ind w:left="4248" w:firstLine="8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F0E88">
        <w:rPr>
          <w:sz w:val="22"/>
          <w:szCs w:val="22"/>
        </w:rPr>
        <w:t xml:space="preserve">«Новиковское сельское поселение» </w:t>
      </w:r>
    </w:p>
    <w:p w:rsidR="001A50BF" w:rsidRPr="00AF0E88" w:rsidRDefault="00AF0E88" w:rsidP="00AF0E88">
      <w:pPr>
        <w:jc w:val="right"/>
        <w:rPr>
          <w:szCs w:val="20"/>
        </w:rPr>
      </w:pPr>
      <w:r w:rsidRPr="00AF0E88">
        <w:rPr>
          <w:sz w:val="22"/>
          <w:szCs w:val="22"/>
        </w:rPr>
        <w:t>за 2020 год»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</w:t>
      </w:r>
      <w:r w:rsidRPr="00AF0E88">
        <w:rPr>
          <w:sz w:val="22"/>
          <w:szCs w:val="22"/>
        </w:rPr>
        <w:t xml:space="preserve"> №</w:t>
      </w:r>
      <w:r>
        <w:rPr>
          <w:sz w:val="22"/>
          <w:szCs w:val="22"/>
        </w:rPr>
        <w:t>___</w:t>
      </w:r>
    </w:p>
    <w:p w:rsidR="001A50BF" w:rsidRDefault="001A50BF" w:rsidP="001A50BF">
      <w:pPr>
        <w:jc w:val="right"/>
        <w:rPr>
          <w:sz w:val="22"/>
          <w:szCs w:val="22"/>
        </w:rPr>
      </w:pPr>
    </w:p>
    <w:p w:rsidR="00C124A1" w:rsidRDefault="00C124A1" w:rsidP="00C124A1">
      <w:pPr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p w:rsidR="00167ACB" w:rsidRDefault="00167ACB" w:rsidP="00167ACB">
      <w:pPr>
        <w:ind w:right="-6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22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83"/>
        <w:gridCol w:w="581"/>
        <w:gridCol w:w="711"/>
        <w:gridCol w:w="1416"/>
        <w:gridCol w:w="709"/>
        <w:gridCol w:w="1560"/>
        <w:gridCol w:w="1560"/>
        <w:gridCol w:w="849"/>
      </w:tblGrid>
      <w:tr w:rsidR="00167ACB" w:rsidTr="00167ACB">
        <w:trPr>
          <w:trHeight w:val="699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C124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сумма руб.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>
            <w:pPr>
              <w:jc w:val="center"/>
              <w:rPr>
                <w:sz w:val="22"/>
                <w:szCs w:val="22"/>
                <w:lang w:eastAsia="en-US"/>
              </w:rPr>
            </w:pPr>
            <w:r w:rsidRPr="00C124A1">
              <w:rPr>
                <w:sz w:val="22"/>
                <w:szCs w:val="22"/>
                <w:lang w:eastAsia="en-US"/>
              </w:rPr>
              <w:t>Факт сумма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>
            <w:pPr>
              <w:jc w:val="center"/>
              <w:rPr>
                <w:sz w:val="22"/>
                <w:szCs w:val="22"/>
                <w:lang w:eastAsia="en-US"/>
              </w:rPr>
            </w:pPr>
            <w:r w:rsidRPr="00C124A1">
              <w:rPr>
                <w:sz w:val="22"/>
                <w:szCs w:val="22"/>
                <w:lang w:eastAsia="en-US"/>
              </w:rPr>
              <w:t>% выполнения</w:t>
            </w:r>
          </w:p>
        </w:tc>
      </w:tr>
      <w:tr w:rsidR="00167ACB" w:rsidTr="00167ACB">
        <w:trPr>
          <w:trHeight w:val="14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ind w:left="-111" w:firstLine="11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13 055 535,47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12 533 485,39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Новиковского сельского поселения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ind w:left="-224" w:firstLine="22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13 055 535,47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12 533 485,39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5 707 094,0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5 667 875,97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5876A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741 888,07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741 888,07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741 888,07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741 888,07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741 888,07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167ACB" w:rsidTr="00167ACB">
        <w:trPr>
          <w:trHeight w:val="190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3 386 800,0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3 350 981,75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3 379 800,0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3 347 676,45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3 379 800,0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3 347 676,45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2 784 000,0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2 783 806,34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2784 000,0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2 783 806,34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2 784 000,0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2 783 806,34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563 870,11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94,6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563 870,11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94,6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3305,30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3305,30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Другие общегосударственные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3305,30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Иные межбюджетные ассигнования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3305,30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13 200,0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1 557 094,0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1 553 901,15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Совета ветеранов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Основное мероприятие «Совершенствование межбюджетных отношений в Асиновском районе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1 503 694,0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1 500 501,15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1503 694,0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1 500 501,15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953 000,0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950 942,61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479 994,0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479 123,54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70 435,0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110 600,0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459 994,0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452 540,92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379 994,0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372 540,92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379 994,0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372 540,92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«Повышение уровня </w:t>
            </w:r>
            <w:r>
              <w:rPr>
                <w:sz w:val="22"/>
                <w:szCs w:val="22"/>
                <w:lang w:eastAsia="en-US"/>
              </w:rPr>
              <w:lastRenderedPageBreak/>
              <w:t>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379 994,0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372 540,92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203 594,0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199 380,0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203 594,0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199 380,0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C124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24A1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80 000,0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C124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167ACB"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6300800000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6300800000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C124A1">
        <w:trPr>
          <w:trHeight w:val="137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173 160,92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98,2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5030101000</w:t>
            </w:r>
          </w:p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45 160,92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50301В0000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2 207 422,60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1 977 924,75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81 480,0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81 480,0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8 148,0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8 148,0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6300040230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73 332,0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73 332,0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6300040230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73 332,0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73 332,0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174 367,15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87,2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174 367,15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87,2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174 367,15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87,2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1 925 942,60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1 722 077,60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1 925 942,60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1 722 077,60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транспортной системы»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1 925 942,60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1 722 077,60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1 925 942,60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1 722 077,60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1 000 000,0</w:t>
            </w:r>
          </w:p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50401Д3000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925 942,60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925 942,60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50401Д3000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925 942,60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925 942,60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3 147 094,51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2 943 950,49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93,5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502 057,40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502 057,40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502 057,40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«Жилищное хозяйство»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502 057,40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502 057,40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502 057,40       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501 533,21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1 851 732,11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Pr="00C124A1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4A1">
              <w:rPr>
                <w:b/>
                <w:sz w:val="22"/>
                <w:szCs w:val="22"/>
                <w:lang w:eastAsia="en-US"/>
              </w:rPr>
              <w:t>1 782 355,44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1 851 732,11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1 782 355,44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1 851 732,11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1 782 355,44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«Коммунальное хозяйство»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1 851 732,11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1 782</w:t>
            </w:r>
            <w:r w:rsidR="00167ACB">
              <w:rPr>
                <w:sz w:val="22"/>
                <w:szCs w:val="22"/>
                <w:lang w:eastAsia="en-US"/>
              </w:rPr>
              <w:t> 355,44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«Коммунальное хозяйство»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189 559,67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118 183,0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139 559,67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68 183,0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48,9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«Подготовка объектов теплоснабжения к </w:t>
            </w:r>
            <w:r>
              <w:rPr>
                <w:sz w:val="22"/>
                <w:szCs w:val="22"/>
                <w:lang w:eastAsia="en-US"/>
              </w:rPr>
              <w:lastRenderedPageBreak/>
              <w:t>прохождению отопительного сезона»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val="en-US" w:eastAsia="en-US"/>
              </w:rPr>
              <w:t>8 469.44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248 469,44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05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50202</w:t>
            </w:r>
            <w:r>
              <w:rPr>
                <w:sz w:val="22"/>
                <w:szCs w:val="22"/>
                <w:lang w:eastAsia="en-US"/>
              </w:rPr>
              <w:t>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201 469,44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201 469,0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«Подготовка объектов водоснабжения, водоотведения  к прохождению отопительного сезона»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593 805,0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593 805,0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293 805,0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293 805,0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328 898,0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328 898,0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50202С1000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491 000.0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50202С1000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491 000.0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793 305,0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662 061,84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83,5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370 636,68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370 636,34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«Благоустройство»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370 636,34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77,5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«Уличное освещение»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334 806,34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334 806,34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35 830,0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35 830,0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«Озеленение территории»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  <w:p w:rsidR="00167ACB" w:rsidRDefault="00167A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C124A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5020303000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C124A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315 305,0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291 425,50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направления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315 305,0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291 425,50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261 505,0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261 505,0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10 868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10 868,13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250 636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250 636,87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29920,50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29 920,50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158 310,36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158 310,36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 w:rsidP="00C124A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Другие вопросы в области охраны </w:t>
            </w:r>
            <w:r>
              <w:rPr>
                <w:sz w:val="22"/>
                <w:szCs w:val="22"/>
                <w:lang w:eastAsia="en-US"/>
              </w:rPr>
              <w:lastRenderedPageBreak/>
              <w:t>окружающей среды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158 310,36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158 310,36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6500240190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126 773,38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126 773,38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65002S0190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31 536,98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31 536,98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12</w:t>
            </w:r>
            <w:r>
              <w:rPr>
                <w:b/>
                <w:sz w:val="22"/>
                <w:szCs w:val="22"/>
                <w:lang w:val="en-US" w:eastAsia="en-US"/>
              </w:rPr>
              <w:t>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2 000.0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72 832,90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1025E2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1 056 000,0</w:t>
            </w:r>
          </w:p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жилых помещений детя</w:t>
            </w:r>
            <w:proofErr w:type="gramStart"/>
            <w:r>
              <w:rPr>
                <w:sz w:val="22"/>
                <w:szCs w:val="22"/>
                <w:lang w:eastAsia="en-US"/>
              </w:rPr>
              <w:t>м-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</w:t>
            </w: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Капвложения в объекты государственной или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муниципальной собственности</w:t>
            </w:r>
          </w:p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65002</w:t>
            </w:r>
            <w:r>
              <w:rPr>
                <w:sz w:val="22"/>
                <w:szCs w:val="22"/>
                <w:lang w:val="en-US" w:eastAsia="en-US"/>
              </w:rPr>
              <w:t>R080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97 020,0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43 450,0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92,4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команд сельских поселений – участников и победителей спортивных игр сельских поселений Асиновского района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50101Г4000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67ACB" w:rsidTr="00167ACB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CB" w:rsidRDefault="00167ACB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50201Г4000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025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167ACB" w:rsidRDefault="00167ACB" w:rsidP="00167ACB"/>
    <w:p w:rsidR="001C66D7" w:rsidRDefault="001C66D7" w:rsidP="001C66D7">
      <w:pPr>
        <w:jc w:val="right"/>
      </w:pPr>
    </w:p>
    <w:p w:rsidR="008F636B" w:rsidRP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9E4444" w:rsidRPr="00AF0E88" w:rsidRDefault="00AF0E88" w:rsidP="00AF0E88">
      <w:pPr>
        <w:ind w:left="4956" w:right="-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E4444" w:rsidRPr="00AF0E88">
        <w:rPr>
          <w:sz w:val="22"/>
          <w:szCs w:val="22"/>
        </w:rPr>
        <w:t>Приложение №3</w:t>
      </w:r>
    </w:p>
    <w:p w:rsidR="009E4444" w:rsidRPr="00AF0E88" w:rsidRDefault="00AF0E88" w:rsidP="00AF0E88">
      <w:pPr>
        <w:ind w:left="2832" w:right="-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4444" w:rsidRPr="00AF0E88">
        <w:rPr>
          <w:sz w:val="22"/>
          <w:szCs w:val="22"/>
        </w:rPr>
        <w:t xml:space="preserve">к решению Совета </w:t>
      </w:r>
    </w:p>
    <w:p w:rsidR="009E4444" w:rsidRPr="00AF0E88" w:rsidRDefault="00AF0E88" w:rsidP="00AF0E88">
      <w:pPr>
        <w:ind w:left="4956" w:right="-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9E4444" w:rsidRPr="00AF0E88">
        <w:rPr>
          <w:sz w:val="22"/>
          <w:szCs w:val="22"/>
        </w:rPr>
        <w:t>Новиковского сельского поселения</w:t>
      </w:r>
    </w:p>
    <w:p w:rsidR="00AF0E88" w:rsidRDefault="009E4444" w:rsidP="009E4444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>«Об утверждении отчета об исполнении</w:t>
      </w:r>
    </w:p>
    <w:p w:rsidR="009E4444" w:rsidRPr="00AF0E88" w:rsidRDefault="009E4444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 xml:space="preserve"> бюджета муниципального образования</w:t>
      </w:r>
    </w:p>
    <w:p w:rsidR="00AF0E88" w:rsidRDefault="00AF0E88" w:rsidP="00AF0E88">
      <w:pPr>
        <w:ind w:left="4248" w:firstLine="8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4444" w:rsidRPr="00AF0E88">
        <w:rPr>
          <w:sz w:val="22"/>
          <w:szCs w:val="22"/>
        </w:rPr>
        <w:t>«Новиков</w:t>
      </w:r>
      <w:r w:rsidR="001025E2" w:rsidRPr="00AF0E88">
        <w:rPr>
          <w:sz w:val="22"/>
          <w:szCs w:val="22"/>
        </w:rPr>
        <w:t xml:space="preserve">ское сельское поселение» </w:t>
      </w:r>
    </w:p>
    <w:p w:rsidR="009E4444" w:rsidRPr="00AF0E88" w:rsidRDefault="001025E2" w:rsidP="00AF0E88">
      <w:pPr>
        <w:jc w:val="right"/>
        <w:rPr>
          <w:sz w:val="22"/>
          <w:szCs w:val="22"/>
        </w:rPr>
      </w:pPr>
      <w:r w:rsidRPr="00AF0E88">
        <w:rPr>
          <w:sz w:val="22"/>
          <w:szCs w:val="22"/>
        </w:rPr>
        <w:t>за 2020</w:t>
      </w:r>
      <w:r w:rsidR="009E4444" w:rsidRPr="00AF0E88">
        <w:rPr>
          <w:sz w:val="22"/>
          <w:szCs w:val="22"/>
        </w:rPr>
        <w:t xml:space="preserve"> год»</w:t>
      </w:r>
      <w:r w:rsidR="00AF0E88">
        <w:rPr>
          <w:sz w:val="22"/>
          <w:szCs w:val="22"/>
        </w:rPr>
        <w:t xml:space="preserve"> </w:t>
      </w:r>
      <w:proofErr w:type="gramStart"/>
      <w:r w:rsidR="00AF0E88">
        <w:rPr>
          <w:sz w:val="22"/>
          <w:szCs w:val="22"/>
        </w:rPr>
        <w:t>от</w:t>
      </w:r>
      <w:proofErr w:type="gramEnd"/>
      <w:r w:rsidR="00AF0E88">
        <w:rPr>
          <w:sz w:val="22"/>
          <w:szCs w:val="22"/>
        </w:rPr>
        <w:t>_______________</w:t>
      </w:r>
      <w:r w:rsidR="009E4444" w:rsidRPr="00AF0E88">
        <w:rPr>
          <w:sz w:val="22"/>
          <w:szCs w:val="22"/>
        </w:rPr>
        <w:t xml:space="preserve"> №</w:t>
      </w:r>
      <w:r w:rsidR="00AF0E88">
        <w:rPr>
          <w:sz w:val="22"/>
          <w:szCs w:val="22"/>
        </w:rPr>
        <w:t>___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sz w:val="22"/>
          <w:szCs w:val="22"/>
        </w:rPr>
      </w:pPr>
      <w:r w:rsidRPr="008F636B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8F636B">
        <w:rPr>
          <w:b/>
          <w:sz w:val="22"/>
          <w:szCs w:val="22"/>
        </w:rPr>
        <w:br/>
        <w:t>КЛАССИФИКАЦИИ РАСХОДОВ БЮДЖЕТА</w:t>
      </w:r>
      <w:r w:rsidRPr="008F636B">
        <w:rPr>
          <w:sz w:val="22"/>
          <w:szCs w:val="22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9E4444" w:rsidRPr="008F636B" w:rsidTr="005A4953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поселения</w:t>
            </w:r>
          </w:p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5D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План 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Фактически исполнено </w:t>
            </w:r>
            <w:r w:rsidR="008803B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выполнения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D22794" w:rsidRDefault="009E4444" w:rsidP="005D57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13 055 535,47</w:t>
            </w:r>
          </w:p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jc w:val="right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12 533 485,39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jc w:val="right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96,0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5 707 094,0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5 667 875,97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0102</w:t>
            </w:r>
          </w:p>
          <w:p w:rsidR="009E4444" w:rsidRPr="008F636B" w:rsidRDefault="009E4444" w:rsidP="005D5733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5D5733">
            <w:pPr>
              <w:jc w:val="right"/>
              <w:rPr>
                <w:sz w:val="22"/>
                <w:szCs w:val="22"/>
              </w:rPr>
            </w:pP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0A317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  <w:r w:rsidR="00CA4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5D5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741 888,07</w:t>
            </w:r>
            <w:r w:rsidR="009E4444" w:rsidRPr="008F63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99,98</w:t>
            </w:r>
          </w:p>
        </w:tc>
      </w:tr>
      <w:tr w:rsidR="000A3172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8F636B" w:rsidRDefault="000A3172" w:rsidP="005D5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8F636B" w:rsidRDefault="000A3172" w:rsidP="005D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Default="000A317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8F636B" w:rsidRDefault="000A3172" w:rsidP="005D5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2" w:rsidRPr="008F636B" w:rsidRDefault="00CA4CF6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7F131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3 386 800,0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3 350 981,75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7F131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102E1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A4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102E1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A4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7F1312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1 557 094,0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13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553</w:t>
            </w:r>
            <w:r w:rsidR="007F1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901,15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7F1312" w:rsidP="005D57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8F636B" w:rsidP="005A4953">
            <w:pPr>
              <w:jc w:val="right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</w:t>
            </w:r>
            <w:r w:rsidR="00CA4CF6">
              <w:rPr>
                <w:b/>
                <w:sz w:val="22"/>
                <w:szCs w:val="22"/>
              </w:rPr>
              <w:t>11</w:t>
            </w:r>
            <w:r w:rsidR="009E4444" w:rsidRPr="00CA4CF6">
              <w:rPr>
                <w:b/>
                <w:sz w:val="22"/>
                <w:szCs w:val="22"/>
              </w:rPr>
              <w:t>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CA4CF6" w:rsidP="008F636B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E4444" w:rsidRPr="00CA4CF6">
              <w:rPr>
                <w:b/>
                <w:sz w:val="22"/>
                <w:szCs w:val="22"/>
              </w:rPr>
              <w:t>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8F636B" w:rsidP="008F636B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 </w:t>
            </w:r>
            <w:r w:rsidR="009E4444" w:rsidRPr="00CA4CF6">
              <w:rPr>
                <w:b/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A4CF6">
              <w:rPr>
                <w:sz w:val="22"/>
                <w:szCs w:val="22"/>
              </w:rPr>
              <w:t>11</w:t>
            </w:r>
            <w:r w:rsidR="009E4444" w:rsidRPr="008F636B">
              <w:rPr>
                <w:sz w:val="22"/>
                <w:szCs w:val="22"/>
              </w:rPr>
              <w:t>0 600,0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8F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4444" w:rsidRPr="008F636B">
              <w:rPr>
                <w:sz w:val="22"/>
                <w:szCs w:val="22"/>
              </w:rPr>
              <w:t>0 600,0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2D4880" w:rsidP="005A49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459 994,0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CA4CF6" w:rsidP="008F63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452 540,92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2D4880" w:rsidP="005D5733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</w:tr>
      <w:tr w:rsidR="009E4444" w:rsidRPr="008F636B" w:rsidTr="002D4880">
        <w:trPr>
          <w:gridAfter w:val="2"/>
          <w:wAfter w:w="2092" w:type="dxa"/>
          <w:trHeight w:val="87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283 594,0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2D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488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2D4880">
              <w:rPr>
                <w:sz w:val="22"/>
                <w:szCs w:val="22"/>
              </w:rPr>
              <w:t>279 380,0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2D48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2D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173 160,92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2D4880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2D4880" w:rsidP="008F63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2 207 422,60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2D4880" w:rsidP="008F63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1 977 924,75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2D4880" w:rsidP="002D4880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8F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81 480,0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8F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F636B" w:rsidP="002D48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444" w:rsidRPr="008F636B">
              <w:rPr>
                <w:sz w:val="22"/>
                <w:szCs w:val="22"/>
              </w:rPr>
              <w:t>100,0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8F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2D4880" w:rsidP="002D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174 367,15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2D48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9E4444" w:rsidRPr="008F636B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AA23B2" w:rsidP="0088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A23B2">
              <w:rPr>
                <w:sz w:val="22"/>
                <w:szCs w:val="22"/>
              </w:rPr>
              <w:t>1 925 942,60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AA23B2" w:rsidP="008F636B">
            <w:pPr>
              <w:jc w:val="right"/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1 722 077,60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AA23B2" w:rsidP="002D48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Жилищн</w:t>
            </w:r>
            <w:proofErr w:type="gramStart"/>
            <w:r w:rsidRPr="00CA4CF6">
              <w:rPr>
                <w:b/>
                <w:sz w:val="22"/>
                <w:szCs w:val="22"/>
              </w:rPr>
              <w:t>о-</w:t>
            </w:r>
            <w:proofErr w:type="gramEnd"/>
            <w:r w:rsidRPr="00CA4CF6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AA23B2" w:rsidP="008803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3 147 094,51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AA23B2" w:rsidP="008F63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2 943 950,49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AA23B2" w:rsidP="002D488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</w:tr>
      <w:tr w:rsidR="009E4444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AA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502 057,40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501 533,21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2D4880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8F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1 851 732,11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531708" w:rsidP="00AA2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23B2">
              <w:rPr>
                <w:sz w:val="22"/>
                <w:szCs w:val="22"/>
              </w:rPr>
              <w:t>1 782 355,44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2D48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9E4444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AA23B2" w:rsidRDefault="009E4444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AA23B2" w:rsidP="008F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793 305,0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AA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A23B2">
              <w:rPr>
                <w:sz w:val="22"/>
                <w:szCs w:val="22"/>
              </w:rPr>
              <w:t>662 061,84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8803BE" w:rsidP="00AA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A23B2">
              <w:rPr>
                <w:sz w:val="22"/>
                <w:szCs w:val="22"/>
              </w:rPr>
              <w:t>83,5</w:t>
            </w:r>
          </w:p>
        </w:tc>
      </w:tr>
      <w:tr w:rsidR="00AA23B2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2" w:rsidRPr="00AA23B2" w:rsidRDefault="00AA23B2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2" w:rsidRPr="00AA23B2" w:rsidRDefault="00AA23B2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2" w:rsidRPr="00AA23B2" w:rsidRDefault="00AA23B2" w:rsidP="00AA23B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 xml:space="preserve">      158 310,36</w:t>
            </w:r>
          </w:p>
          <w:p w:rsidR="00AA23B2" w:rsidRPr="00AA23B2" w:rsidRDefault="00AA23B2" w:rsidP="008F636B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2" w:rsidRPr="00AA23B2" w:rsidRDefault="00AA23B2" w:rsidP="00AA23B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 xml:space="preserve">    158 310,36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2" w:rsidRPr="00AA23B2" w:rsidRDefault="00AA23B2" w:rsidP="00AA2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AA23B2">
              <w:rPr>
                <w:b/>
                <w:sz w:val="22"/>
                <w:szCs w:val="22"/>
              </w:rPr>
              <w:t>100,0</w:t>
            </w:r>
          </w:p>
        </w:tc>
      </w:tr>
      <w:tr w:rsidR="008803BE" w:rsidRPr="008F636B" w:rsidTr="005A4953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AA23B2" w:rsidRDefault="008803BE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5876AE" w:rsidP="005D5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112 000,0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</w:t>
            </w:r>
            <w:r w:rsidR="005876AE">
              <w:rPr>
                <w:b/>
                <w:sz w:val="22"/>
                <w:szCs w:val="22"/>
              </w:rPr>
              <w:t xml:space="preserve">  72 832,90</w:t>
            </w:r>
            <w:r w:rsidRPr="00CA4CF6">
              <w:rPr>
                <w:b/>
                <w:sz w:val="22"/>
                <w:szCs w:val="22"/>
              </w:rPr>
              <w:t xml:space="preserve">       </w:t>
            </w:r>
          </w:p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</w:t>
            </w:r>
            <w:r w:rsidR="005876AE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046" w:type="dxa"/>
          </w:tcPr>
          <w:p w:rsidR="008803BE" w:rsidRPr="008F636B" w:rsidRDefault="008803BE" w:rsidP="005D5733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93,2</w:t>
            </w:r>
          </w:p>
        </w:tc>
        <w:tc>
          <w:tcPr>
            <w:tcW w:w="1046" w:type="dxa"/>
          </w:tcPr>
          <w:p w:rsidR="008803BE" w:rsidRPr="008F636B" w:rsidRDefault="008803BE" w:rsidP="005D5733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81,7</w:t>
            </w:r>
          </w:p>
        </w:tc>
      </w:tr>
      <w:tr w:rsidR="008803BE" w:rsidRPr="008F636B" w:rsidTr="005A4953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AA23B2" w:rsidRDefault="008803BE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5876AE" w:rsidP="005A49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1 056 000,0</w:t>
            </w:r>
          </w:p>
          <w:p w:rsidR="008803BE" w:rsidRPr="00CA4CF6" w:rsidRDefault="008803BE" w:rsidP="005876A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5876AE" w:rsidP="00587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1 056 000,0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8F636B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 100,0</w:t>
            </w:r>
          </w:p>
        </w:tc>
        <w:tc>
          <w:tcPr>
            <w:tcW w:w="1046" w:type="dxa"/>
          </w:tcPr>
          <w:p w:rsidR="008803BE" w:rsidRPr="008F636B" w:rsidRDefault="008803BE" w:rsidP="005D5733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407,0</w:t>
            </w:r>
          </w:p>
        </w:tc>
        <w:tc>
          <w:tcPr>
            <w:tcW w:w="1046" w:type="dxa"/>
          </w:tcPr>
          <w:p w:rsidR="008803BE" w:rsidRPr="008F636B" w:rsidRDefault="008803BE" w:rsidP="005D5733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AA23B2" w:rsidRDefault="008803BE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876AE" w:rsidP="005A49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1 056 000,0</w:t>
            </w: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876AE" w:rsidP="0058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1 056 000,0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8F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F636B">
              <w:rPr>
                <w:sz w:val="22"/>
                <w:szCs w:val="22"/>
              </w:rPr>
              <w:t>100,0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8803BE" w:rsidP="005D5733">
            <w:pPr>
              <w:rPr>
                <w:sz w:val="22"/>
                <w:szCs w:val="22"/>
              </w:rPr>
            </w:pPr>
            <w:r w:rsidRPr="008F636B">
              <w:rPr>
                <w:bCs/>
                <w:color w:val="000000"/>
                <w:sz w:val="22"/>
                <w:szCs w:val="22"/>
              </w:rPr>
              <w:t>Предоставление жилых помещений детя</w:t>
            </w:r>
            <w:proofErr w:type="gramStart"/>
            <w:r w:rsidRPr="008F636B">
              <w:rPr>
                <w:bCs/>
                <w:color w:val="000000"/>
                <w:sz w:val="22"/>
                <w:szCs w:val="22"/>
              </w:rPr>
              <w:t>м-</w:t>
            </w:r>
            <w:proofErr w:type="gramEnd"/>
            <w:r w:rsidRPr="008F636B">
              <w:rPr>
                <w:bCs/>
                <w:color w:val="000000"/>
                <w:sz w:val="22"/>
                <w:szCs w:val="22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AA23B2" w:rsidRDefault="008803BE" w:rsidP="005D5733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5876AE" w:rsidP="0058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1 056 000,0</w:t>
            </w:r>
          </w:p>
          <w:p w:rsidR="005876AE" w:rsidRPr="008F636B" w:rsidRDefault="005876AE" w:rsidP="005A4953">
            <w:pPr>
              <w:jc w:val="right"/>
              <w:rPr>
                <w:sz w:val="22"/>
                <w:szCs w:val="22"/>
              </w:rPr>
            </w:pPr>
          </w:p>
          <w:p w:rsidR="008803BE" w:rsidRPr="008F636B" w:rsidRDefault="008803BE" w:rsidP="005A4953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876AE" w:rsidP="0058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1 056 000,0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8F636B" w:rsidRDefault="00531708" w:rsidP="0053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       </w:t>
            </w:r>
          </w:p>
        </w:tc>
      </w:tr>
      <w:tr w:rsidR="008803BE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8803B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AA23B2" w:rsidRDefault="008803BE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5876AE" w:rsidP="005D5733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97 020,0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5876AE" w:rsidP="005D5733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CA4CF6" w:rsidRDefault="005876AE" w:rsidP="005D5733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96,3</w:t>
            </w:r>
          </w:p>
        </w:tc>
      </w:tr>
      <w:tr w:rsidR="005876AE" w:rsidRPr="008F636B" w:rsidTr="005A4953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E" w:rsidRPr="00CA4CF6" w:rsidRDefault="005876AE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E" w:rsidRPr="00AA23B2" w:rsidRDefault="005876AE" w:rsidP="005D5733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E" w:rsidRPr="00CA4CF6" w:rsidRDefault="005876AE" w:rsidP="00386DAA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97 020,0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E" w:rsidRPr="00CA4CF6" w:rsidRDefault="005876AE" w:rsidP="00386DAA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E" w:rsidRPr="00CA4CF6" w:rsidRDefault="005876AE" w:rsidP="00386DAA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96,3</w:t>
            </w:r>
          </w:p>
        </w:tc>
      </w:tr>
    </w:tbl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t xml:space="preserve">  </w:t>
      </w: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D22794">
      <w:pPr>
        <w:pStyle w:val="ab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4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Новиковского сельского поселения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отчета об исполнении бюджета 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«Новиков</w:t>
      </w:r>
      <w:r w:rsidR="001025E2">
        <w:rPr>
          <w:rFonts w:ascii="Times New Roman" w:hAnsi="Times New Roman"/>
          <w:b/>
        </w:rPr>
        <w:t>ское сельское поселение» за 2020</w:t>
      </w:r>
      <w:r>
        <w:rPr>
          <w:rFonts w:ascii="Times New Roman" w:hAnsi="Times New Roman"/>
          <w:b/>
        </w:rPr>
        <w:t xml:space="preserve"> год»</w:t>
      </w:r>
    </w:p>
    <w:p w:rsidR="009E4444" w:rsidRDefault="001025E2" w:rsidP="009E4444">
      <w:pPr>
        <w:pStyle w:val="ab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от________________2021</w:t>
      </w:r>
      <w:r w:rsidR="009E4444">
        <w:rPr>
          <w:rFonts w:ascii="Times New Roman" w:hAnsi="Times New Roman"/>
          <w:b/>
        </w:rPr>
        <w:t xml:space="preserve">  №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 xml:space="preserve">ИСТОЧНИКИ ФИНАНСИРОВАНИЯ ДЕФИЦИТА БЮДЖЕТА ПО КОДАМ </w:t>
      </w:r>
      <w:proofErr w:type="gramStart"/>
      <w:r w:rsidRPr="008F636B">
        <w:rPr>
          <w:b/>
          <w:sz w:val="22"/>
          <w:szCs w:val="22"/>
        </w:rPr>
        <w:t>КЛАССИФИКАЦИИ ИСТОЧНИКОВ ФИНАНСИРОВАНИ</w:t>
      </w:r>
      <w:r w:rsidR="008F636B">
        <w:rPr>
          <w:b/>
          <w:sz w:val="22"/>
          <w:szCs w:val="22"/>
        </w:rPr>
        <w:t>Я ДЕФИЦИТОВ БЮДЖЕТА</w:t>
      </w:r>
      <w:proofErr w:type="gramEnd"/>
      <w:r w:rsidR="008F636B">
        <w:rPr>
          <w:b/>
          <w:sz w:val="22"/>
          <w:szCs w:val="22"/>
        </w:rPr>
        <w:t xml:space="preserve"> В 2019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9E4444" w:rsidTr="005D5733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E4444" w:rsidTr="005D5733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E4444" w:rsidTr="005D5733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</w:t>
            </w:r>
            <w:r w:rsidRPr="00DE432A">
              <w:rPr>
                <w:rFonts w:eastAsiaTheme="minorHAnsi"/>
                <w:color w:val="000000"/>
                <w:lang w:eastAsia="en-US"/>
              </w:rPr>
              <w:t>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D2279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151 469,44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D2279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-353378,69</w:t>
            </w:r>
          </w:p>
        </w:tc>
      </w:tr>
      <w:tr w:rsidR="009E4444" w:rsidTr="005D5733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D2279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151 469,44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D2279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-353378,69</w:t>
            </w:r>
          </w:p>
        </w:tc>
      </w:tr>
    </w:tbl>
    <w:p w:rsidR="009E4444" w:rsidRDefault="009E4444" w:rsidP="009E4444"/>
    <w:p w:rsidR="009E4444" w:rsidRDefault="009E4444" w:rsidP="009E4444"/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877F6B">
      <w:pPr>
        <w:ind w:right="-6"/>
        <w:rPr>
          <w:b/>
          <w:sz w:val="22"/>
          <w:szCs w:val="22"/>
        </w:rPr>
      </w:pPr>
    </w:p>
    <w:sectPr w:rsidR="009E4444" w:rsidSect="008803B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A1" w:rsidRDefault="00602AA1" w:rsidP="00451BD1">
      <w:r>
        <w:separator/>
      </w:r>
    </w:p>
  </w:endnote>
  <w:endnote w:type="continuationSeparator" w:id="0">
    <w:p w:rsidR="00602AA1" w:rsidRDefault="00602AA1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A1" w:rsidRDefault="00602AA1" w:rsidP="00451BD1">
      <w:r>
        <w:separator/>
      </w:r>
    </w:p>
  </w:footnote>
  <w:footnote w:type="continuationSeparator" w:id="0">
    <w:p w:rsidR="00602AA1" w:rsidRDefault="00602AA1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88" w:rsidRDefault="00AF0E88">
    <w:pPr>
      <w:pStyle w:val="a6"/>
      <w:jc w:val="center"/>
    </w:pPr>
  </w:p>
  <w:p w:rsidR="00AF0E88" w:rsidRDefault="00AF0E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2E0"/>
    <w:multiLevelType w:val="hybridMultilevel"/>
    <w:tmpl w:val="4A6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E"/>
    <w:rsid w:val="00054423"/>
    <w:rsid w:val="00065846"/>
    <w:rsid w:val="00074E44"/>
    <w:rsid w:val="00090054"/>
    <w:rsid w:val="000A3172"/>
    <w:rsid w:val="000E43C9"/>
    <w:rsid w:val="001025E2"/>
    <w:rsid w:val="00102E12"/>
    <w:rsid w:val="00110590"/>
    <w:rsid w:val="00142FD2"/>
    <w:rsid w:val="00167ACB"/>
    <w:rsid w:val="00167AFD"/>
    <w:rsid w:val="00185A2B"/>
    <w:rsid w:val="001A50BF"/>
    <w:rsid w:val="001C66D7"/>
    <w:rsid w:val="00207D9B"/>
    <w:rsid w:val="00267680"/>
    <w:rsid w:val="002D4880"/>
    <w:rsid w:val="002E4778"/>
    <w:rsid w:val="003313CC"/>
    <w:rsid w:val="00386DAA"/>
    <w:rsid w:val="003F6A9D"/>
    <w:rsid w:val="004463F5"/>
    <w:rsid w:val="00451BD1"/>
    <w:rsid w:val="004565B4"/>
    <w:rsid w:val="004576A8"/>
    <w:rsid w:val="0046644A"/>
    <w:rsid w:val="004E29C1"/>
    <w:rsid w:val="0051547B"/>
    <w:rsid w:val="00531708"/>
    <w:rsid w:val="005876AE"/>
    <w:rsid w:val="005A4953"/>
    <w:rsid w:val="005D5733"/>
    <w:rsid w:val="00602AA1"/>
    <w:rsid w:val="00625520"/>
    <w:rsid w:val="00626F1B"/>
    <w:rsid w:val="00654357"/>
    <w:rsid w:val="00676E9B"/>
    <w:rsid w:val="0073681A"/>
    <w:rsid w:val="007D2A1D"/>
    <w:rsid w:val="007F1312"/>
    <w:rsid w:val="00844892"/>
    <w:rsid w:val="00862A15"/>
    <w:rsid w:val="00877F6B"/>
    <w:rsid w:val="008803BE"/>
    <w:rsid w:val="0088251C"/>
    <w:rsid w:val="00886E77"/>
    <w:rsid w:val="008A671A"/>
    <w:rsid w:val="008F636B"/>
    <w:rsid w:val="009040B9"/>
    <w:rsid w:val="009543A6"/>
    <w:rsid w:val="0097227E"/>
    <w:rsid w:val="009A2195"/>
    <w:rsid w:val="009B17C3"/>
    <w:rsid w:val="009D53BB"/>
    <w:rsid w:val="009E4444"/>
    <w:rsid w:val="00A2065D"/>
    <w:rsid w:val="00A70C35"/>
    <w:rsid w:val="00A71E84"/>
    <w:rsid w:val="00AA23B2"/>
    <w:rsid w:val="00AC0D33"/>
    <w:rsid w:val="00AF0E88"/>
    <w:rsid w:val="00B23A60"/>
    <w:rsid w:val="00B67A46"/>
    <w:rsid w:val="00BC114E"/>
    <w:rsid w:val="00BC2C19"/>
    <w:rsid w:val="00C124A1"/>
    <w:rsid w:val="00C40E18"/>
    <w:rsid w:val="00C844B7"/>
    <w:rsid w:val="00C85800"/>
    <w:rsid w:val="00CA4CF6"/>
    <w:rsid w:val="00D22794"/>
    <w:rsid w:val="00D57EA1"/>
    <w:rsid w:val="00D94531"/>
    <w:rsid w:val="00DE2EB5"/>
    <w:rsid w:val="00E4294D"/>
    <w:rsid w:val="00E465A5"/>
    <w:rsid w:val="00F139E2"/>
    <w:rsid w:val="00F90CD2"/>
    <w:rsid w:val="00FC0F0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AC0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AC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10D4-CEF4-473E-87B1-5B4E0230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2021-03-25T05:58:00Z</cp:lastPrinted>
  <dcterms:created xsi:type="dcterms:W3CDTF">2021-04-13T05:02:00Z</dcterms:created>
  <dcterms:modified xsi:type="dcterms:W3CDTF">2021-04-13T05:27:00Z</dcterms:modified>
</cp:coreProperties>
</file>