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88" w:rsidRDefault="00217488" w:rsidP="003E1469">
      <w:pPr>
        <w:rPr>
          <w:rFonts w:ascii="Times New Roman" w:hAnsi="Times New Roman" w:cs="Times New Roman"/>
          <w:b/>
          <w:sz w:val="24"/>
          <w:szCs w:val="24"/>
        </w:rPr>
      </w:pPr>
    </w:p>
    <w:p w:rsidR="005378C9" w:rsidRDefault="005378C9" w:rsidP="00537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НОВИКОВСКОГО СЕЛЬСКОГО ПОСЕЛЕНИЯ</w:t>
      </w:r>
    </w:p>
    <w:p w:rsidR="005378C9" w:rsidRDefault="005378C9" w:rsidP="00537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5378C9" w:rsidRDefault="005378C9" w:rsidP="00537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C9" w:rsidRDefault="005378C9" w:rsidP="00537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C9" w:rsidRDefault="003E1469" w:rsidP="00537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378C9" w:rsidRDefault="005378C9" w:rsidP="0053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8C9" w:rsidRDefault="003E1469" w:rsidP="0053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378C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06.08.2012 г</w:t>
      </w:r>
      <w:r>
        <w:rPr>
          <w:rFonts w:ascii="Times New Roman" w:hAnsi="Times New Roman" w:cs="Times New Roman"/>
          <w:sz w:val="24"/>
          <w:szCs w:val="24"/>
        </w:rPr>
        <w:t>_</w:t>
      </w:r>
      <w:r w:rsidR="0053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37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378C9">
        <w:rPr>
          <w:rFonts w:ascii="Times New Roman" w:hAnsi="Times New Roman" w:cs="Times New Roman"/>
          <w:sz w:val="24"/>
          <w:szCs w:val="24"/>
        </w:rPr>
        <w:tab/>
      </w:r>
      <w:r w:rsidR="005378C9">
        <w:rPr>
          <w:rFonts w:ascii="Times New Roman" w:hAnsi="Times New Roman" w:cs="Times New Roman"/>
          <w:sz w:val="24"/>
          <w:szCs w:val="24"/>
        </w:rPr>
        <w:tab/>
      </w:r>
      <w:r w:rsidR="005378C9">
        <w:rPr>
          <w:rFonts w:ascii="Times New Roman" w:hAnsi="Times New Roman" w:cs="Times New Roman"/>
          <w:sz w:val="24"/>
          <w:szCs w:val="24"/>
        </w:rPr>
        <w:tab/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>81</w:t>
      </w:r>
      <w:r w:rsidR="005378C9">
        <w:rPr>
          <w:rFonts w:ascii="Times New Roman" w:hAnsi="Times New Roman" w:cs="Times New Roman"/>
          <w:sz w:val="24"/>
          <w:szCs w:val="24"/>
        </w:rPr>
        <w:t>___</w:t>
      </w:r>
    </w:p>
    <w:p w:rsidR="005378C9" w:rsidRPr="005378C9" w:rsidRDefault="005378C9" w:rsidP="0053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kern w:val="2"/>
          <w:sz w:val="24"/>
          <w:szCs w:val="24"/>
        </w:rPr>
        <w:t>С.Новиковка</w:t>
      </w:r>
      <w:proofErr w:type="spellEnd"/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соответствии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Новиковского сельского поселения от 05.12.2011г. № 99 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1. Утвердить административный регламент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 согласно приложению.</w:t>
      </w: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2. Инженеру по землеустройству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Янюк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А.А. </w:t>
      </w:r>
      <w:r>
        <w:rPr>
          <w:rFonts w:ascii="Times New Roman CYR" w:hAnsi="Times New Roman CYR" w:cs="Times New Roman CYR"/>
          <w:kern w:val="2"/>
          <w:sz w:val="24"/>
          <w:szCs w:val="24"/>
        </w:rPr>
        <w:t>обеспечить предоставление муниципальной услуги «</w:t>
      </w:r>
      <w:r>
        <w:rPr>
          <w:rFonts w:ascii="Times New Roman" w:hAnsi="Times New Roman" w:cs="Times New Roman"/>
          <w:kern w:val="2"/>
          <w:sz w:val="24"/>
          <w:szCs w:val="24"/>
        </w:rPr>
        <w:t>Выдача разрешительных документов на снос жилого (нежилого) объекта и исключение его из реестра объектов недвижимости»</w:t>
      </w:r>
      <w:r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2"/>
          <w:sz w:val="24"/>
          <w:szCs w:val="24"/>
        </w:rPr>
        <w:t>в соответствии с утвержденным административным регламентом.</w:t>
      </w: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ab/>
        <w:t>3. Настоящее постановление подлежит опубликованию (обнародованию) и размещению на официальном сайте Новиковского сельского поселения в информационно-телекоммуникационной сети «Интернет».</w:t>
      </w: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ab/>
        <w:t>4. Настоящее постановление вступает в силу с момента опубликования</w:t>
      </w:r>
      <w:proofErr w:type="gramStart"/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kern w:val="2"/>
          <w:sz w:val="24"/>
          <w:szCs w:val="24"/>
        </w:rPr>
        <w:t>(обнародования)</w:t>
      </w: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ab/>
        <w:t xml:space="preserve">5. Контроль исполнения настоящего постановления возложить на инженера по землеустройству </w:t>
      </w:r>
      <w:proofErr w:type="spellStart"/>
      <w:r>
        <w:rPr>
          <w:rFonts w:ascii="Times New Roman CYR" w:hAnsi="Times New Roman CYR" w:cs="Times New Roman CYR"/>
          <w:kern w:val="2"/>
          <w:sz w:val="24"/>
          <w:szCs w:val="24"/>
        </w:rPr>
        <w:t>Янюк</w:t>
      </w:r>
      <w:proofErr w:type="spellEnd"/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А.А.</w:t>
      </w: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администрации</w:t>
      </w: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Новиковского сельского поселения</w:t>
      </w:r>
      <w:r>
        <w:rPr>
          <w:rFonts w:ascii="Times New Roman CYR" w:hAnsi="Times New Roman CYR" w:cs="Times New Roman CYR"/>
          <w:kern w:val="2"/>
          <w:sz w:val="24"/>
          <w:szCs w:val="24"/>
        </w:rPr>
        <w:tab/>
      </w:r>
      <w:r>
        <w:rPr>
          <w:rFonts w:ascii="Times New Roman CYR" w:hAnsi="Times New Roman CYR" w:cs="Times New Roman CYR"/>
          <w:kern w:val="2"/>
          <w:sz w:val="24"/>
          <w:szCs w:val="24"/>
        </w:rPr>
        <w:tab/>
      </w:r>
      <w:r>
        <w:rPr>
          <w:rFonts w:ascii="Times New Roman CYR" w:hAnsi="Times New Roman CYR" w:cs="Times New Roman CYR"/>
          <w:kern w:val="2"/>
          <w:sz w:val="24"/>
          <w:szCs w:val="24"/>
        </w:rPr>
        <w:tab/>
        <w:t>С.Л.Петров</w:t>
      </w: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к постановлению 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gramStart"/>
      <w:r>
        <w:rPr>
          <w:rFonts w:ascii="Times New Roman CYR" w:hAnsi="Times New Roman CYR" w:cs="Times New Roman CYR"/>
        </w:rPr>
        <w:t>Новиковского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от____________№</w:t>
      </w:r>
      <w:proofErr w:type="spellEnd"/>
      <w:r>
        <w:rPr>
          <w:rFonts w:ascii="Times New Roman CYR" w:hAnsi="Times New Roman CYR" w:cs="Times New Roman CYR"/>
        </w:rPr>
        <w:t>______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АДМИНИСТРАТИВНЫЙ РЕГЛАМЕНТ</w:t>
      </w: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1. Общие положения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kern w:val="2"/>
          <w:sz w:val="24"/>
          <w:szCs w:val="24"/>
        </w:rPr>
        <w:t>Выдача разрешительных документов на снос жилого (нежилого) объекта и исключение его из реестра объектов недвижимости»</w:t>
      </w:r>
      <w:r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(далее – регламент, муниципальная услуга) разработан с целью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порядок взаимодействия должностных лиц администрации Новиковского сельского поселения с физическими и юридическими лицами.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Предоставление муниципальной услуги осуществляется в соответствии со следующим нормативными правовыми актами: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Градостроительным кодексом Российской Федерации;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услуг».</w:t>
      </w: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Стандарт предоставления муниципальной услуги</w:t>
      </w:r>
    </w:p>
    <w:p w:rsidR="005378C9" w:rsidRDefault="005378C9" w:rsidP="005B080E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Получателями муниципальной услуги </w:t>
      </w:r>
      <w:r>
        <w:rPr>
          <w:rFonts w:ascii="Times New Roman" w:hAnsi="Times New Roman" w:cs="Times New Roman"/>
          <w:sz w:val="24"/>
          <w:szCs w:val="24"/>
        </w:rPr>
        <w:t>являются: юридические, физические лица, имеющие на территории Нов</w:t>
      </w:r>
      <w:r w:rsidR="005B08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ковского сельского поселения на праве собственности земельные участки и объекты недвижимости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заявители).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2.2. Муниципальная услуга предоставляется администрацией Нов</w:t>
      </w:r>
      <w:r w:rsidR="005B080E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– </w:t>
      </w:r>
      <w:r w:rsidR="005B080E">
        <w:rPr>
          <w:rFonts w:ascii="Times New Roman" w:hAnsi="Times New Roman" w:cs="Times New Roman"/>
          <w:sz w:val="24"/>
          <w:szCs w:val="24"/>
        </w:rPr>
        <w:t>инженера по землеустройству</w:t>
      </w:r>
      <w:r>
        <w:rPr>
          <w:rFonts w:ascii="Times New Roman" w:hAnsi="Times New Roman" w:cs="Times New Roman"/>
          <w:sz w:val="24"/>
          <w:szCs w:val="24"/>
        </w:rPr>
        <w:t xml:space="preserve"> (далее – 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 Отдельные административные процедуры выполняют: глава Нов</w:t>
      </w:r>
      <w:r w:rsidR="005B08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ковского сельского поселения (далее – глава поселения),  управл</w:t>
      </w:r>
      <w:r w:rsidR="005B08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B080E">
        <w:rPr>
          <w:rFonts w:ascii="Times New Roman" w:hAnsi="Times New Roman" w:cs="Times New Roman"/>
          <w:sz w:val="24"/>
          <w:szCs w:val="24"/>
        </w:rPr>
        <w:t xml:space="preserve">щий </w:t>
      </w:r>
      <w:r>
        <w:rPr>
          <w:rFonts w:ascii="Times New Roman" w:hAnsi="Times New Roman" w:cs="Times New Roman"/>
          <w:sz w:val="24"/>
          <w:szCs w:val="24"/>
        </w:rPr>
        <w:t xml:space="preserve"> делами (далее – </w:t>
      </w:r>
      <w:proofErr w:type="spellStart"/>
      <w:r w:rsidR="005B080E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="005B080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B080E">
        <w:rPr>
          <w:rFonts w:ascii="Times New Roman" w:hAnsi="Times New Roman" w:cs="Times New Roman"/>
          <w:sz w:val="24"/>
          <w:szCs w:val="24"/>
        </w:rPr>
        <w:t>елами</w:t>
      </w:r>
      <w:proofErr w:type="spellEnd"/>
      <w:r w:rsidR="005B080E">
        <w:rPr>
          <w:rFonts w:ascii="Times New Roman" w:hAnsi="Times New Roman" w:cs="Times New Roman"/>
          <w:sz w:val="24"/>
          <w:szCs w:val="24"/>
        </w:rPr>
        <w:t>)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управление Федеральной службы государственной регистрации, кадастра и картографии по Томской области,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Асиновский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межрайонный отдел;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областное государственное унитарное предприятие «Томский областной центр технической инвентаризации»,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Асиновский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отдел.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2.4. Результатом предоставления муниципальной услуги являются: </w:t>
      </w:r>
    </w:p>
    <w:p w:rsidR="005378C9" w:rsidRDefault="005378C9" w:rsidP="005B08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- выдача заявителю разрешительных документов на снос жилого (нежилого) объекта и исключение его из реестра объектов недвижимости.</w:t>
      </w:r>
    </w:p>
    <w:p w:rsidR="005378C9" w:rsidRDefault="005378C9" w:rsidP="005378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2.5. Предоставление муниципальной услуги осуществляется бесплатно.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2.6. Для получения муниципальной услуги заявители могут обратиться в письменном виде</w:t>
      </w:r>
      <w:r w:rsidR="005B080E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на личном приеме. Для получения информации о ходе исполнения услуги заявители могут обратиться как на личном приеме, так и посредством почтовой или электронной связи в адрес администрации Нов</w:t>
      </w:r>
      <w:r w:rsidR="005B080E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ковского сельского поселения. 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2.7. Срок предоставления муниципальной услуги – не более 30 дней с момента регистрации заявления.</w:t>
      </w:r>
    </w:p>
    <w:p w:rsidR="005378C9" w:rsidRDefault="005378C9" w:rsidP="005B080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5378C9" w:rsidRDefault="005378C9" w:rsidP="005378C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5378C9" w:rsidRDefault="005378C9" w:rsidP="005378C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обращение.</w:t>
      </w:r>
    </w:p>
    <w:p w:rsidR="005378C9" w:rsidRDefault="005378C9" w:rsidP="005B08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2.10. Для получения муниципальной услуги заявители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администрацию поселения следующие документы и материалы:</w:t>
      </w:r>
    </w:p>
    <w:p w:rsidR="005378C9" w:rsidRDefault="005378C9" w:rsidP="005378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снос жилого (нежилого) объекта согласно приложению №1,</w:t>
      </w:r>
    </w:p>
    <w:p w:rsidR="005378C9" w:rsidRDefault="005378C9" w:rsidP="005378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(для физических лиц);</w:t>
      </w:r>
    </w:p>
    <w:p w:rsidR="005378C9" w:rsidRDefault="005378C9" w:rsidP="005378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учредительных документов (для юридических лиц).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2.11. В случае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если документы подает представитель заявителя, дополнительно предоставляются: 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документ, удостоверяющий личность представителя заявителя;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надлежащим образом заверенная доверенность.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2.12. </w:t>
      </w:r>
      <w:r>
        <w:rPr>
          <w:rFonts w:ascii="Times New Roman CYR" w:hAnsi="Times New Roman CYR" w:cs="Times New Roman CYR"/>
          <w:bCs/>
          <w:sz w:val="24"/>
          <w:szCs w:val="24"/>
        </w:rPr>
        <w:t>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правоустанавливающие документы на земельный участок и объект недвижимости;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технический паспорт объекта.</w:t>
      </w:r>
    </w:p>
    <w:p w:rsidR="005378C9" w:rsidRDefault="005378C9" w:rsidP="005B08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2.13. С целью сокращения сроков предоставления муниципальной услуги з</w:t>
      </w:r>
      <w:r>
        <w:rPr>
          <w:rFonts w:ascii="Times New Roman CYR" w:hAnsi="Times New Roman CYR" w:cs="Times New Roman CYR"/>
          <w:sz w:val="24"/>
          <w:szCs w:val="24"/>
        </w:rPr>
        <w:t>аявитель вправе представить документы, указанные в пункте 2.12 настоящего раздела регламента, по собственной инициативе.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2.14. </w:t>
      </w:r>
      <w:r>
        <w:rPr>
          <w:rFonts w:ascii="Times New Roman CYR" w:hAnsi="Times New Roman CYR" w:cs="Times New Roman CYR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поступление письменного обращения, неподписанного заявителем;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5378C9" w:rsidRDefault="005378C9" w:rsidP="005378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невозможность установления содержания представленных документов;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5) представленные документы исполнены карандашом.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2.15. Основания для отказа в предоставлении муниципальной услуги: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kern w:val="2"/>
          <w:sz w:val="24"/>
          <w:szCs w:val="24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недостоверной или искаженной информации.</w:t>
      </w:r>
    </w:p>
    <w:p w:rsidR="005378C9" w:rsidRDefault="005378C9" w:rsidP="005C12A0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письменное заявление заявителя об отказе в предоставлении муниципальной  услуги.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2.16. Максимальное время ожидания заявителей в очереди при подаче заявления (получении документов) – не более 20 минут.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5378C9" w:rsidRDefault="005378C9" w:rsidP="005378C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2.17.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месту ожидания:</w:t>
      </w:r>
    </w:p>
    <w:p w:rsidR="005378C9" w:rsidRDefault="005378C9" w:rsidP="005378C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5378C9" w:rsidRDefault="005378C9" w:rsidP="005378C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5378C9" w:rsidRDefault="005378C9" w:rsidP="005C12A0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5378C9" w:rsidRDefault="005378C9" w:rsidP="005C12A0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Требования к помещению, в котором предоставляется муниципальная услуга:</w:t>
      </w:r>
    </w:p>
    <w:p w:rsidR="005378C9" w:rsidRDefault="005378C9" w:rsidP="005C12A0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5378C9" w:rsidRDefault="005378C9" w:rsidP="005378C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5378C9" w:rsidRDefault="005378C9" w:rsidP="005378C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места для заполнения запросов,</w:t>
      </w:r>
    </w:p>
    <w:p w:rsidR="005378C9" w:rsidRDefault="005378C9" w:rsidP="005C12A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5378C9" w:rsidRDefault="005378C9" w:rsidP="005C12A0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2.19. Информационные стенды по предоставлению муниципальной услуги должны содержать следующую информацию:</w:t>
      </w:r>
    </w:p>
    <w:p w:rsidR="005378C9" w:rsidRDefault="005378C9" w:rsidP="00537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5378C9" w:rsidRDefault="005378C9" w:rsidP="00537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5378C9" w:rsidRDefault="005378C9" w:rsidP="00537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5378C9" w:rsidRDefault="005378C9" w:rsidP="005C12A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где размещена информация о Нов</w:t>
      </w:r>
      <w:r w:rsidR="005C12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ковском сельском поселении, контактные телефоны.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2.20. Порядок получения заявителями информации (консультаций) по вопросам предоставления муниципальной услуги: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</w:t>
      </w:r>
      <w:r w:rsidR="005C12A0">
        <w:rPr>
          <w:rFonts w:ascii="Times New Roman CYR" w:hAnsi="Times New Roman CYR" w:cs="Times New Roman CYR"/>
          <w:sz w:val="24"/>
          <w:szCs w:val="24"/>
        </w:rPr>
        <w:t>инженеру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Нов</w:t>
      </w:r>
      <w:r w:rsidR="005C12A0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поселения.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5378C9" w:rsidRDefault="005378C9" w:rsidP="005C1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4). При консультировании посредством электронной связи по вопросам, указанным в подпунктах 2 и 3 пункта 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7). Индивидуальное устное информирование осуществляется </w:t>
      </w:r>
      <w:r w:rsidR="009F52AB">
        <w:rPr>
          <w:rFonts w:ascii="Times New Roman CYR" w:hAnsi="Times New Roman CYR" w:cs="Times New Roman CYR"/>
          <w:sz w:val="24"/>
          <w:szCs w:val="24"/>
        </w:rPr>
        <w:t>инженером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 xml:space="preserve"> при личном обращении заинтересованных лиц.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2.21. </w:t>
      </w:r>
      <w:r>
        <w:rPr>
          <w:rFonts w:ascii="Times New Roman" w:hAnsi="Times New Roman" w:cs="Times New Roman"/>
          <w:sz w:val="24"/>
          <w:szCs w:val="24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378C9" w:rsidRDefault="005378C9" w:rsidP="005378C9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5378C9" w:rsidRDefault="005378C9" w:rsidP="005378C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5378C9" w:rsidRDefault="005378C9" w:rsidP="005378C9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3.1. Состав административных процедур</w:t>
      </w:r>
    </w:p>
    <w:p w:rsidR="005378C9" w:rsidRDefault="005378C9" w:rsidP="009F5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прием и регистрация документов;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установление наличия права на получение муниципальной услуги;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предоставление муниципальной услуги.</w:t>
      </w:r>
    </w:p>
    <w:p w:rsidR="005378C9" w:rsidRDefault="005378C9" w:rsidP="005378C9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378C9" w:rsidRDefault="005378C9" w:rsidP="005378C9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5378C9" w:rsidRDefault="005378C9" w:rsidP="00537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Административная процедура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документов».</w:t>
      </w:r>
    </w:p>
    <w:p w:rsidR="005378C9" w:rsidRDefault="005378C9" w:rsidP="009F52AB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с заявлением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снос жилого (нежилого) объекта </w:t>
      </w:r>
      <w:r>
        <w:rPr>
          <w:rFonts w:ascii="Times New Roman CYR" w:hAnsi="Times New Roman CYR" w:cs="Times New Roman CYR"/>
          <w:sz w:val="24"/>
          <w:szCs w:val="24"/>
        </w:rPr>
        <w:t xml:space="preserve">с приложенным комплектом документов в соответствии с требованиями пункта 2.10 настоящего раздела регламента. 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</w:t>
      </w:r>
      <w:r w:rsidR="009F52AB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1.3. Индивидуальные письменные обращения предоставляются лично в администрацию Нов</w:t>
      </w:r>
      <w:r w:rsidR="009F52AB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поселения.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1.5. Уполномоченное должностное лицо – </w:t>
      </w:r>
      <w:r w:rsidR="00FB59C4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1)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2) устанавливает наличие документов, указанных в приложении к заявлению,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регистрирует заявление в установленном порядке,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регистрирует письменное обращение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журнале регистрации заявлений на снос жилого (нежилого) объекта (далее – журнал регистрации заявлений). В журнале регистрации заявлений вносятся следующие записи: 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регистрационный номер заявления, </w:t>
      </w:r>
    </w:p>
    <w:p w:rsidR="005378C9" w:rsidRDefault="005378C9" w:rsidP="009F52A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сведения о заявителе (наименование организации, фамилия, имя, отчество руководителя, фамилия, имя, отчество физического лица), </w:t>
      </w:r>
      <w:proofErr w:type="gramEnd"/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почтовый адрес заявителя, 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адрес объекта недвижимости, подлежащего сносу, 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дата обращения.</w:t>
      </w:r>
    </w:p>
    <w:p w:rsidR="005378C9" w:rsidRDefault="005378C9" w:rsidP="00FB59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журнале регистрации заявлений также предусматриваются графы, куда вносятся записи при выдаче разрешающих документов:  </w:t>
      </w:r>
    </w:p>
    <w:p w:rsidR="005378C9" w:rsidRDefault="005378C9" w:rsidP="00FB59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реквизиты постановления администрации поселения о сносе жилого (нежилого) объекта, </w:t>
      </w:r>
    </w:p>
    <w:p w:rsidR="005378C9" w:rsidRDefault="005378C9" w:rsidP="00FB59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дата выдачи постановления, 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подпись заявителя в получении документов.</w:t>
      </w:r>
    </w:p>
    <w:p w:rsidR="005378C9" w:rsidRDefault="005378C9" w:rsidP="00FB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1.6. Максимальный срок выполнения действий административной процедуры – 3 рабочих дня.</w:t>
      </w:r>
    </w:p>
    <w:p w:rsidR="005378C9" w:rsidRDefault="005378C9" w:rsidP="00FB59C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Фиксацией результата административной процедуры является запись в журнале регистрации заявлений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378C9" w:rsidRDefault="005378C9" w:rsidP="005378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78C9" w:rsidRDefault="005378C9" w:rsidP="00FB59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 Административная процедура </w:t>
      </w: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«У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</w:t>
      </w: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».</w:t>
      </w:r>
    </w:p>
    <w:p w:rsidR="005378C9" w:rsidRDefault="005378C9" w:rsidP="00FB59C4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2.1. Основанием для начала административной процедуры является зарегистрированное обращение заявителя с комплектом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8C9" w:rsidRDefault="005378C9" w:rsidP="00FB5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</w:t>
      </w:r>
      <w:r w:rsidR="00FB59C4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 xml:space="preserve">. Отдельные административные действия выполняют: глава поселения, </w:t>
      </w:r>
      <w:r w:rsidR="00FB59C4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378C9" w:rsidRDefault="005378C9" w:rsidP="005378C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2.3. </w:t>
      </w:r>
      <w:r w:rsidR="00FB59C4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378C9" w:rsidRDefault="005378C9" w:rsidP="00FB59C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проверяет комплектность документов, поступивших вместе с заявлением;</w:t>
      </w:r>
    </w:p>
    <w:p w:rsidR="005378C9" w:rsidRDefault="005378C9" w:rsidP="00FB59C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соответствии с утвержденным в установленном порядке администрацией Нов</w:t>
      </w:r>
      <w:r w:rsidR="00FB59C4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ковского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  <w:proofErr w:type="gramEnd"/>
    </w:p>
    <w:p w:rsidR="005378C9" w:rsidRDefault="005378C9" w:rsidP="00FB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Максимальный срок выполнения действия – 20 дней с момента регистрации заявления.</w:t>
      </w:r>
    </w:p>
    <w:p w:rsidR="005378C9" w:rsidRDefault="005378C9" w:rsidP="00537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2.4. По результатам рассмотрения документов </w:t>
      </w:r>
      <w:r w:rsidR="00FB59C4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378C9" w:rsidRDefault="005378C9" w:rsidP="00FB59C4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5378C9" w:rsidRDefault="005378C9" w:rsidP="005378C9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5378C9" w:rsidRDefault="005378C9" w:rsidP="00537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представляет ответ на подпись главе поселения;</w:t>
      </w:r>
    </w:p>
    <w:p w:rsidR="005378C9" w:rsidRDefault="005378C9" w:rsidP="00FB59C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в случаях, предусмотренных пунктом 2.15 второго раздела настоящего регламента:</w:t>
      </w:r>
    </w:p>
    <w:p w:rsidR="005378C9" w:rsidRDefault="005378C9" w:rsidP="005378C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5378C9" w:rsidRDefault="005378C9" w:rsidP="005378C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представляет уведомление на подпись главе поселения;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при отсутствии препятствий для предоставления муниципальной услуги:</w:t>
      </w:r>
    </w:p>
    <w:p w:rsidR="005378C9" w:rsidRDefault="005378C9" w:rsidP="00FB59C4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готовит проект постановления администрации поселения о разрешении на снос жилого (нежилого) объекта (далее – постановление на снос), которое является разрешительным документом на снос объекта.</w:t>
      </w:r>
    </w:p>
    <w:p w:rsidR="005378C9" w:rsidRDefault="005378C9" w:rsidP="00FB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</w:t>
      </w:r>
      <w:r w:rsidR="00FB59C4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</w:t>
      </w:r>
      <w:r>
        <w:rPr>
          <w:rFonts w:ascii="Times New Roman" w:hAnsi="Times New Roman" w:cs="Times New Roman"/>
          <w:sz w:val="24"/>
          <w:szCs w:val="24"/>
        </w:rPr>
        <w:t xml:space="preserve">подписанный главой поселения ответ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наличии </w:t>
      </w:r>
      <w:r>
        <w:rPr>
          <w:rFonts w:ascii="Times New Roman CYR" w:hAnsi="Times New Roman CYR" w:cs="Times New Roman CYR"/>
          <w:sz w:val="24"/>
          <w:szCs w:val="24"/>
        </w:rPr>
        <w:t>препятствий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подписанное главой поселения уведомление об отказе в предоставлении муниципальной услуги</w:t>
      </w:r>
      <w:r>
        <w:rPr>
          <w:rFonts w:ascii="Times New Roman CYR" w:hAnsi="Times New Roman CYR" w:cs="Times New Roman CYR"/>
          <w:sz w:val="24"/>
          <w:szCs w:val="24"/>
        </w:rPr>
        <w:t xml:space="preserve"> и направляет по почтовому адресу.</w:t>
      </w:r>
    </w:p>
    <w:p w:rsidR="005378C9" w:rsidRDefault="005378C9" w:rsidP="00FB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2.6. Максимальный срок исполнения данной административной процедуры 20 дней с момента регистрации заявления.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2.7. Фиксацией результата административной процедуры является: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5378C9" w:rsidRDefault="005378C9" w:rsidP="00537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 Административная процедура </w:t>
      </w: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«Предоставление муниципальной услуги».</w:t>
      </w:r>
    </w:p>
    <w:p w:rsidR="005378C9" w:rsidRDefault="005378C9" w:rsidP="00FB59C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5378C9" w:rsidRDefault="005378C9" w:rsidP="00FB59C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Ответственным уполномоченным должностным лицом,</w:t>
      </w:r>
      <w:r>
        <w:rPr>
          <w:rFonts w:ascii="Times New Roman CYR" w:hAnsi="Times New Roman CYR" w:cs="Times New Roman CYR"/>
          <w:sz w:val="24"/>
          <w:szCs w:val="24"/>
        </w:rPr>
        <w:t xml:space="preserve"> выполняющим административную процедуру, является </w:t>
      </w:r>
      <w:r w:rsidR="00FB59C4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 xml:space="preserve">. Отдельные административные действия выполняют: глава поселения, </w:t>
      </w:r>
      <w:r w:rsidR="00FB59C4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378C9" w:rsidRDefault="005378C9" w:rsidP="005378C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FB59C4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378C9" w:rsidRDefault="005378C9" w:rsidP="00FB5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готовит проект постановления на снос, где в обязательном порядке указывает срок выполнения работ по сносу жилого (нежилого) объекта – в течение 30 дней,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78C9" w:rsidRDefault="005378C9" w:rsidP="00FB59C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представляет проект постановления на снос на согласование главе поселения, </w:t>
      </w:r>
    </w:p>
    <w:p w:rsidR="005378C9" w:rsidRDefault="005378C9" w:rsidP="00FB59C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после утверждения постановления на снос главой поселения направляет правовой акт на регистрацию </w:t>
      </w:r>
      <w:r w:rsidR="00FB59C4">
        <w:rPr>
          <w:rFonts w:ascii="Times New Roman" w:hAnsi="Times New Roman" w:cs="Times New Roman"/>
          <w:sz w:val="24"/>
          <w:szCs w:val="24"/>
        </w:rPr>
        <w:t>управляющему делами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78C9" w:rsidRDefault="005378C9" w:rsidP="005378C9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вносит информацию о постановлении на снос в журнал регистрации заявлений,</w:t>
      </w:r>
    </w:p>
    <w:p w:rsidR="005378C9" w:rsidRDefault="005378C9" w:rsidP="00FB59C4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5) вручает один экземпляр постановления на снос заявителю под роспись в журнале регистрации заявлений.</w:t>
      </w:r>
    </w:p>
    <w:p w:rsidR="005378C9" w:rsidRDefault="005378C9" w:rsidP="00FB59C4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Максимальный срок выполнения административных действий, указанных в подпунктах 1–5 настоящего пункта регламента – три дня.</w:t>
      </w:r>
    </w:p>
    <w:p w:rsidR="005378C9" w:rsidRDefault="005378C9" w:rsidP="00FB59C4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6) после сообщения заявителя об окончании работ по сносу жилого (нежилого) объекта выезжает на место расположения снесенного объекта для визуального осмотра земельного участка,</w:t>
      </w:r>
    </w:p>
    <w:p w:rsidR="005378C9" w:rsidRDefault="005378C9" w:rsidP="00FB59C4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7) готовит проект постановления администрации поселения об исключении жилого (нежилого) объекта из реестра объектов недвижимости (далее – постановление об исключении из реестра),</w:t>
      </w:r>
    </w:p>
    <w:p w:rsidR="005378C9" w:rsidRDefault="005378C9" w:rsidP="005378C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представляет проект постановления об исключении из реестра на согласование главе поселения, </w:t>
      </w:r>
    </w:p>
    <w:p w:rsidR="005378C9" w:rsidRDefault="005378C9" w:rsidP="005378C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после утверждения постановления об исключении из реестра главой поселения направляет правовой акт на регистрацию </w:t>
      </w:r>
      <w:r w:rsidR="00FB59C4">
        <w:rPr>
          <w:rFonts w:ascii="Times New Roman" w:hAnsi="Times New Roman" w:cs="Times New Roman"/>
          <w:sz w:val="24"/>
          <w:szCs w:val="24"/>
        </w:rPr>
        <w:t>управляющему делами.</w:t>
      </w:r>
    </w:p>
    <w:p w:rsidR="005378C9" w:rsidRDefault="005378C9" w:rsidP="00FB59C4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10) вручает один экземпляр постановления об исключении из реестра заявителю.</w:t>
      </w:r>
    </w:p>
    <w:p w:rsidR="005378C9" w:rsidRDefault="005378C9" w:rsidP="00FB59C4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Максимальный срок выполнения административных действий, указанных в подпунктах 6–10 – семь дней.</w:t>
      </w:r>
    </w:p>
    <w:p w:rsidR="005378C9" w:rsidRDefault="005378C9" w:rsidP="00FB59C4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Срок исполнения данной административной процедуры не более 10 дней.</w:t>
      </w:r>
    </w:p>
    <w:p w:rsidR="005378C9" w:rsidRDefault="005378C9" w:rsidP="005378C9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 Фиксацией результата административной процедуры является:</w:t>
      </w:r>
    </w:p>
    <w:p w:rsidR="005378C9" w:rsidRDefault="005378C9" w:rsidP="005378C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запись в журнале регистрации заявлений. </w:t>
      </w:r>
    </w:p>
    <w:p w:rsidR="005378C9" w:rsidRDefault="005378C9" w:rsidP="005378C9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378C9" w:rsidRDefault="005378C9" w:rsidP="005378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5378C9" w:rsidRDefault="005378C9" w:rsidP="00FB59C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5378C9" w:rsidRDefault="005378C9" w:rsidP="00FB59C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5378C9" w:rsidRDefault="005378C9" w:rsidP="00FB59C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5378C9" w:rsidRDefault="005378C9" w:rsidP="005378C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5378C9" w:rsidRDefault="005378C9" w:rsidP="00FB59C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378C9" w:rsidRDefault="005378C9" w:rsidP="00FB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5378C9" w:rsidRDefault="005378C9" w:rsidP="00FB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5378C9" w:rsidRDefault="005378C9" w:rsidP="00FB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5378C9" w:rsidRDefault="005378C9" w:rsidP="00FB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5378C9" w:rsidRDefault="005378C9" w:rsidP="005378C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5378C9" w:rsidRDefault="005378C9" w:rsidP="0082768C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5378C9" w:rsidRDefault="005378C9" w:rsidP="0082768C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5378C9" w:rsidRDefault="005378C9" w:rsidP="0082768C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5378C9" w:rsidRDefault="005378C9" w:rsidP="005378C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78C9" w:rsidRDefault="005378C9" w:rsidP="005378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Особе6нности выполнения административных процедур </w:t>
      </w:r>
    </w:p>
    <w:p w:rsidR="005378C9" w:rsidRDefault="005378C9" w:rsidP="005378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5378C9" w:rsidRDefault="005378C9" w:rsidP="00827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5378C9" w:rsidRDefault="005378C9" w:rsidP="00537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78C9" w:rsidRDefault="005378C9" w:rsidP="005378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5378C9" w:rsidRDefault="005378C9" w:rsidP="00827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5378C9" w:rsidRDefault="005378C9" w:rsidP="00827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5378C9" w:rsidRDefault="005378C9" w:rsidP="00827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5378C9" w:rsidRDefault="005378C9" w:rsidP="00827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5378C9" w:rsidRDefault="005378C9" w:rsidP="008276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378C9" w:rsidRDefault="005378C9" w:rsidP="00537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78C9" w:rsidRDefault="005378C9" w:rsidP="005378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5378C9" w:rsidRDefault="005378C9" w:rsidP="0082768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 CYR" w:hAnsi="Times New Roman CYR" w:cs="Times New Roman CYR"/>
          <w:sz w:val="24"/>
          <w:szCs w:val="24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5378C9" w:rsidRDefault="005378C9" w:rsidP="008276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>
        <w:rPr>
          <w:rFonts w:ascii="Times New Roman" w:hAnsi="Times New Roman" w:cs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администрацию Нов</w:t>
      </w:r>
      <w:r w:rsidR="0082768C"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ковского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 w:rsidR="0082768C">
        <w:rPr>
          <w:rFonts w:ascii="Times New Roman" w:hAnsi="Times New Roman" w:cs="Times New Roman"/>
          <w:sz w:val="24"/>
          <w:szCs w:val="24"/>
        </w:rPr>
        <w:t>администрации Нови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5378C9" w:rsidRDefault="005378C9" w:rsidP="0082768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5378C9" w:rsidRDefault="005378C9" w:rsidP="00537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5378C9" w:rsidRDefault="005378C9" w:rsidP="00537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</w:t>
      </w:r>
      <w:r w:rsidR="008276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поселения: 8 (38 241) </w:t>
      </w:r>
      <w:r w:rsidR="0082768C">
        <w:rPr>
          <w:rFonts w:ascii="Times New Roman" w:hAnsi="Times New Roman" w:cs="Times New Roman"/>
          <w:sz w:val="24"/>
          <w:szCs w:val="24"/>
        </w:rPr>
        <w:t>4-41-66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8C9" w:rsidRDefault="005378C9" w:rsidP="00537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управлению делами: 8 (38 241) </w:t>
      </w:r>
      <w:r w:rsidR="0082768C">
        <w:rPr>
          <w:rFonts w:ascii="Times New Roman" w:hAnsi="Times New Roman" w:cs="Times New Roman"/>
          <w:sz w:val="24"/>
          <w:szCs w:val="24"/>
        </w:rPr>
        <w:t>4-42-20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8C9" w:rsidRDefault="005378C9" w:rsidP="00537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5378C9" w:rsidRDefault="005378C9" w:rsidP="0082768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5378C9" w:rsidRDefault="005378C9" w:rsidP="008276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5378C9" w:rsidRDefault="005378C9" w:rsidP="008276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5378C9" w:rsidRDefault="005378C9" w:rsidP="008276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378C9" w:rsidRDefault="005378C9" w:rsidP="008276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5378C9" w:rsidRDefault="005378C9" w:rsidP="008276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5378C9" w:rsidRDefault="005378C9" w:rsidP="008276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378C9" w:rsidRDefault="005378C9" w:rsidP="005378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5378C9" w:rsidRDefault="005378C9" w:rsidP="008276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8C9" w:rsidRDefault="005378C9" w:rsidP="008276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5378C9" w:rsidRDefault="005378C9" w:rsidP="008276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настоящего раздела, незамедлительно направляет имеющиеся материалы в органы прокуратуры.</w:t>
      </w:r>
    </w:p>
    <w:p w:rsidR="005378C9" w:rsidRDefault="005378C9" w:rsidP="00827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8C9" w:rsidRDefault="005378C9" w:rsidP="008276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000000"/>
        </w:rPr>
        <w:t xml:space="preserve">Приложение №1 к </w:t>
      </w:r>
      <w:proofErr w:type="gramStart"/>
      <w:r>
        <w:rPr>
          <w:rFonts w:ascii="Times New Roman" w:hAnsi="Times New Roman" w:cs="Times New Roman"/>
        </w:rPr>
        <w:t>Административному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378C9" w:rsidRDefault="005378C9" w:rsidP="008276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по предоставлению муниципальной услуги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" w:hAnsi="Times New Roman" w:cs="Times New Roman"/>
          <w:kern w:val="2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>
        <w:rPr>
          <w:rFonts w:ascii="Times New Roman CYR" w:hAnsi="Times New Roman CYR" w:cs="Times New Roman CYR"/>
          <w:bCs/>
        </w:rPr>
        <w:t xml:space="preserve">» </w:t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78C9" w:rsidRDefault="005378C9" w:rsidP="005378C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529"/>
        <w:gridCol w:w="4360"/>
      </w:tblGrid>
      <w:tr w:rsidR="005378C9" w:rsidTr="005378C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378C9" w:rsidRDefault="00537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</w:t>
            </w:r>
            <w:r w:rsidR="008276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ковского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сельского поселения</w:t>
            </w:r>
          </w:p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 ______________________________</w:t>
            </w:r>
          </w:p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фамилия, имя, отчество заявителя</w:t>
            </w:r>
          </w:p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</w:t>
            </w:r>
          </w:p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адресу:_________</w:t>
            </w:r>
          </w:p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</w:t>
            </w:r>
          </w:p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</w:t>
            </w:r>
          </w:p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Паспортные данные:______________ </w:t>
            </w:r>
          </w:p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________________выдан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___________</w:t>
            </w:r>
          </w:p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</w:t>
            </w:r>
          </w:p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</w:t>
            </w:r>
          </w:p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«___»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5378C9" w:rsidRDefault="0053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5378C9" w:rsidRDefault="005378C9" w:rsidP="005378C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</w:t>
      </w:r>
    </w:p>
    <w:p w:rsidR="005378C9" w:rsidRDefault="005378C9" w:rsidP="005378C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378C9" w:rsidRDefault="005378C9" w:rsidP="0082768C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Прошу разрешить снос ______________________________________(наименование объекта), расположенного по адресу:___________________________________________________________</w:t>
      </w:r>
    </w:p>
    <w:p w:rsidR="005378C9" w:rsidRDefault="005378C9" w:rsidP="005378C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«____»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378C9" w:rsidRDefault="005378C9" w:rsidP="005378C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__________________________</w:t>
      </w:r>
    </w:p>
    <w:p w:rsidR="005378C9" w:rsidRDefault="005378C9" w:rsidP="005378C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подпись</w:t>
      </w:r>
    </w:p>
    <w:p w:rsidR="005378C9" w:rsidRDefault="005378C9" w:rsidP="005378C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заявлению прилагаю:</w:t>
      </w:r>
    </w:p>
    <w:p w:rsidR="005378C9" w:rsidRDefault="005378C9" w:rsidP="005378C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</w:t>
      </w:r>
    </w:p>
    <w:p w:rsidR="005378C9" w:rsidRDefault="005378C9" w:rsidP="005378C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</w:t>
      </w:r>
    </w:p>
    <w:p w:rsidR="005378C9" w:rsidRDefault="005378C9" w:rsidP="005378C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</w:t>
      </w:r>
    </w:p>
    <w:p w:rsidR="005378C9" w:rsidRDefault="005378C9" w:rsidP="005378C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</w:t>
      </w:r>
    </w:p>
    <w:p w:rsidR="005378C9" w:rsidRDefault="005378C9" w:rsidP="005378C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378C9" w:rsidRDefault="005378C9" w:rsidP="005378C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C9" w:rsidRDefault="005378C9" w:rsidP="0053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8FC" w:rsidRDefault="00FF68FC"/>
    <w:sectPr w:rsidR="00FF68FC" w:rsidSect="00E6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8C9"/>
    <w:rsid w:val="000A3FA4"/>
    <w:rsid w:val="00217488"/>
    <w:rsid w:val="002229AA"/>
    <w:rsid w:val="00235FB8"/>
    <w:rsid w:val="002B202C"/>
    <w:rsid w:val="003C7490"/>
    <w:rsid w:val="003E1469"/>
    <w:rsid w:val="004E6F0B"/>
    <w:rsid w:val="005378C9"/>
    <w:rsid w:val="005B080E"/>
    <w:rsid w:val="005C12A0"/>
    <w:rsid w:val="006218F3"/>
    <w:rsid w:val="007B067D"/>
    <w:rsid w:val="0082768C"/>
    <w:rsid w:val="008E1E65"/>
    <w:rsid w:val="009B7BD4"/>
    <w:rsid w:val="009C4E76"/>
    <w:rsid w:val="009F52AB"/>
    <w:rsid w:val="00BE28F9"/>
    <w:rsid w:val="00D0063B"/>
    <w:rsid w:val="00E60D1E"/>
    <w:rsid w:val="00FB59C4"/>
    <w:rsid w:val="00FF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8C9"/>
    <w:pPr>
      <w:ind w:left="720"/>
      <w:contextualSpacing/>
    </w:pPr>
  </w:style>
  <w:style w:type="paragraph" w:customStyle="1" w:styleId="ConsPlusNormal">
    <w:name w:val="ConsPlusNormal"/>
    <w:rsid w:val="00537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5378C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1748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19</cp:revision>
  <cp:lastPrinted>2012-08-14T12:03:00Z</cp:lastPrinted>
  <dcterms:created xsi:type="dcterms:W3CDTF">2012-06-22T08:29:00Z</dcterms:created>
  <dcterms:modified xsi:type="dcterms:W3CDTF">2012-08-14T12:06:00Z</dcterms:modified>
</cp:coreProperties>
</file>