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CC00B9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E33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8E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9268E" w:rsidRPr="0079268E">
        <w:rPr>
          <w:rFonts w:ascii="Times New Roman" w:hAnsi="Times New Roman" w:cs="Times New Roman"/>
          <w:sz w:val="24"/>
          <w:szCs w:val="24"/>
          <w:u w:val="single"/>
        </w:rPr>
        <w:t>29.11.2012 г</w:t>
      </w:r>
      <w:r w:rsidRPr="007926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792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9268E">
        <w:rPr>
          <w:rFonts w:ascii="Times New Roman" w:eastAsia="Times New Roman" w:hAnsi="Times New Roman" w:cs="Times New Roman"/>
          <w:sz w:val="24"/>
          <w:szCs w:val="24"/>
        </w:rPr>
        <w:tab/>
      </w:r>
      <w:r w:rsidR="0079268E">
        <w:rPr>
          <w:rFonts w:ascii="Times New Roman" w:eastAsia="Times New Roman" w:hAnsi="Times New Roman" w:cs="Times New Roman"/>
          <w:sz w:val="24"/>
          <w:szCs w:val="24"/>
        </w:rPr>
        <w:tab/>
      </w:r>
      <w:r w:rsidR="0079268E">
        <w:rPr>
          <w:rFonts w:ascii="Times New Roman" w:eastAsia="Times New Roman" w:hAnsi="Times New Roman" w:cs="Times New Roman"/>
          <w:sz w:val="24"/>
          <w:szCs w:val="24"/>
        </w:rPr>
        <w:tab/>
      </w:r>
      <w:r w:rsidR="0079268E">
        <w:rPr>
          <w:rFonts w:ascii="Times New Roman" w:eastAsia="Times New Roman" w:hAnsi="Times New Roman" w:cs="Times New Roman"/>
          <w:sz w:val="24"/>
          <w:szCs w:val="24"/>
        </w:rPr>
        <w:tab/>
      </w:r>
      <w:r w:rsidR="0079268E">
        <w:rPr>
          <w:rFonts w:ascii="Times New Roman" w:eastAsia="Times New Roman" w:hAnsi="Times New Roman" w:cs="Times New Roman"/>
          <w:sz w:val="24"/>
          <w:szCs w:val="24"/>
        </w:rPr>
        <w:tab/>
      </w:r>
      <w:r w:rsidR="0079268E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№_</w:t>
      </w:r>
      <w:r w:rsidRPr="00B30915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79268E">
        <w:rPr>
          <w:rFonts w:ascii="Times New Roman" w:eastAsia="Times New Roman" w:hAnsi="Times New Roman" w:cs="Times New Roman"/>
          <w:sz w:val="24"/>
          <w:szCs w:val="24"/>
          <w:u w:val="single"/>
        </w:rPr>
        <w:t>131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с.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Новиковка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основных направлениях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части 1 пункта 2 статьи 13 Федерального закона от 08.11.2007г.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 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11212A" w:rsidRDefault="00B30915" w:rsidP="00112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12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основных направлениях инвестиционной политики в области развития автомобильных дорог местного значения </w:t>
      </w:r>
      <w:r w:rsidR="00CC00B9" w:rsidRPr="0011212A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11212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11212A" w:rsidRPr="0011212A" w:rsidRDefault="0011212A" w:rsidP="001121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212A">
        <w:rPr>
          <w:rFonts w:ascii="Times New Roman CYR" w:hAnsi="Times New Roman CYR" w:cs="Times New Roman CYR"/>
          <w:sz w:val="24"/>
          <w:szCs w:val="24"/>
        </w:rPr>
        <w:t xml:space="preserve"> Настоящее постановление подлежит обнародованию и размещению на официальном сайте Новиковского сельского поселения в информационно-телекоммуникационной сети «Интернет».</w:t>
      </w:r>
    </w:p>
    <w:p w:rsidR="0011212A" w:rsidRPr="0011212A" w:rsidRDefault="00B30915" w:rsidP="00112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12A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 мом</w:t>
      </w:r>
      <w:r w:rsidR="00E333F4" w:rsidRPr="0011212A">
        <w:rPr>
          <w:rFonts w:ascii="Times New Roman" w:eastAsia="Times New Roman" w:hAnsi="Times New Roman" w:cs="Times New Roman"/>
          <w:bCs/>
          <w:sz w:val="24"/>
          <w:szCs w:val="24"/>
        </w:rPr>
        <w:t>ента официального</w:t>
      </w:r>
    </w:p>
    <w:p w:rsidR="00B30915" w:rsidRPr="0011212A" w:rsidRDefault="0011212A" w:rsidP="0011212A">
      <w:pPr>
        <w:pStyle w:val="a3"/>
        <w:spacing w:after="0" w:line="240" w:lineRule="auto"/>
        <w:ind w:left="130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обнародования</w:t>
      </w:r>
      <w:r w:rsidR="00E333F4" w:rsidRPr="0011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B30915" w:rsidRPr="0011212A" w:rsidRDefault="00B30915" w:rsidP="00112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12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возложить на </w:t>
      </w:r>
      <w:r w:rsidR="00171CE4">
        <w:rPr>
          <w:rFonts w:ascii="Times New Roman" w:eastAsia="Times New Roman" w:hAnsi="Times New Roman" w:cs="Times New Roman"/>
          <w:sz w:val="24"/>
          <w:szCs w:val="24"/>
        </w:rPr>
        <w:t>заместителя главы по жизнеобеспечению, благоустройству, транспорту и связи Кечину Г.В.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0B9" w:rsidRPr="00B30915" w:rsidRDefault="00CC00B9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С.Л.Петров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0B9" w:rsidRDefault="00CC00B9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3F4" w:rsidRPr="00B30915" w:rsidRDefault="00E333F4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182178" w:rsidRDefault="00182178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2178">
        <w:rPr>
          <w:rFonts w:ascii="Times New Roman" w:eastAsia="Times New Roman" w:hAnsi="Times New Roman" w:cs="Times New Roman"/>
          <w:sz w:val="20"/>
          <w:szCs w:val="20"/>
        </w:rPr>
        <w:t>Г.В.Кечина</w:t>
      </w:r>
    </w:p>
    <w:p w:rsidR="00182178" w:rsidRPr="00182178" w:rsidRDefault="00182178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2178">
        <w:rPr>
          <w:rFonts w:ascii="Times New Roman" w:eastAsia="Times New Roman" w:hAnsi="Times New Roman" w:cs="Times New Roman"/>
          <w:sz w:val="20"/>
          <w:szCs w:val="20"/>
        </w:rPr>
        <w:t>4-41-87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Приложение №1 к</w:t>
      </w:r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постановлению  администрации</w:t>
      </w:r>
    </w:p>
    <w:p w:rsidR="00B30915" w:rsidRPr="00B30915" w:rsidRDefault="00CC00B9" w:rsidP="00CC0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="00B30915" w:rsidRPr="00B3091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от ___________2012 г. №______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Положение об основных направлениях инвестиционной политики</w:t>
      </w:r>
    </w:p>
    <w:p w:rsidR="00CC00B9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развития автомобильных дорог местного значения </w:t>
      </w:r>
    </w:p>
    <w:p w:rsidR="00B30915" w:rsidRPr="00B30915" w:rsidRDefault="00CC00B9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B30915"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 Бюджетный кодекс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1.3. В настоящем Положении используются следующие понятия и термины: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инвестиционная политика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представляет собой систему мер, осуществляемых исполнительными органами муниципального образования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сценарные условия развития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базовых используются сценарные условия Министерства экономического развития Российской Федерации;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в) участники разработки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2. Задачи, цели и принципы разработки основных</w:t>
      </w: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направлений инвестиционной политики в области развития</w:t>
      </w: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автомобильных дорог местного значения 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2.1. Задачи разработки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оценка этих тенденций в будущем и выявление возможных кризисных ситуаций (явлений);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в) предвидение и выявление проблем, требующих разрешения;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- повышение эффективности управления функционированием и развитие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основывается на следующих принципах: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обоснованность состава показателей основных направлений инвестиционной политики;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в) вариантность (разработка нескольких возможных вариантов развития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исходя из определенной экономической ситуации на основе сценарных условий);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г) системность (комплексность) оценки перспективного состояния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д) преемственность и непрерывность.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Разработка основных направлений инвестиционной политики в области развития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осуществляется в целях обеспечения принятия обоснованных управленческих решений органами государственной власти Томской области. Органы государственной власти Томской области используют результаты основных направлений инвестиционной политики: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разработке, утверждении и исполнении бюджета Томской области на очередной финансовый год и плановый период;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разработке, утверждении и финансировании целевых программ;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принятии и обосновании решений, влияющих на социально-экономическое развитие Томской области.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3. Процедура разработки и принятия основных</w:t>
      </w:r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направлений инвестиционной политики</w:t>
      </w:r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в области развития автомобильных дорог местного значения</w:t>
      </w:r>
    </w:p>
    <w:p w:rsidR="00B30915" w:rsidRPr="00B30915" w:rsidRDefault="00CC00B9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Новиковского </w:t>
      </w:r>
      <w:r w:rsidR="00B30915" w:rsidRPr="00B3091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="00B30915" w:rsidRPr="00B30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3.1. Основные направления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разрабатываются администрацией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ежегодно, в соответствии с настоящим Положением на период не менее трех лет на основании данных развития дорожного хозяйства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Новиковсокго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последний отчетный год,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оценки развития дорожного хозяйства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Новиковсокго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 конца текущего финансового года и тенденций развития экономики и социальной сферы на очередной финансовый год и плановый период.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3.3. Этапу прогнозирования развития дорожного хозяйства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связанному с расчетом показателей развития дорожного хозяйства, предшествуют: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мониторинг дорожной деятельности в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Новиковском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анализ поступившей информации (на достоверность, непротиворечивость, полноту и т.д.).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3.7. Система формирования и реализации инвестиционной политики  представляет конструкцию из трех взаимосвязанных и взаимозависимых блоков.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инвестиционный климат в муниципальном образовании;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показатели формирования инвестиционного потенциала региона по дорожному хозяйству;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уровень инвестиционных рисков;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факторы внутреннего и внешнего воздействия.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 Второй блок представляет непосредственно этапы формирования инвестиционной политики: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определение целей и главных приоритетов инвестиционной политики;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формирование инвестиционной программы;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разработка принципов механизма реализации инвестиционной политики.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 Цели и приоритеты инвестиционной политики зависят от целей и задач общей социально-экономической политики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Третий блок механизма реализации инвестиционной политики 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3.8. Основные направления инвестиционной 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утверждаются Главой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8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4. Полномочия органов местного самоуп</w:t>
      </w:r>
      <w:r w:rsidR="00850B13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равления по разработке основными 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направлений инвестиционной 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850B13" w:rsidRPr="00850B13" w:rsidRDefault="00850B13" w:rsidP="008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администрация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определяет участников процесса разработки и способы получения необходимой информации и т.п.;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в) осуществляет: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социально-экономического развития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анализ состояния сети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выбор базовых показателей сценарных условий и их значений;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корректировку и внесение изменений в прогнозные показатели;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4.2. В целях обеспечения администрацией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разработки основных направлений инвестиционной 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данного процесса: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осуществляют мониторинг и прогнозирование отдельных показателей по курируемым ими отраслям и сферам и представляют в администрацию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соответствующую информацию;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представляют в администрацию </w:t>
      </w:r>
      <w:r w:rsidR="0085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сведения, необходимые для разработки основных направлений инвестиционной политики.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C5C" w:rsidRDefault="000D5C5C"/>
    <w:p w:rsidR="00387C52" w:rsidRDefault="00387C52"/>
    <w:p w:rsidR="00387C52" w:rsidRDefault="00387C52"/>
    <w:p w:rsidR="00387C52" w:rsidRDefault="00387C52"/>
    <w:p w:rsidR="00387C52" w:rsidRDefault="00387C52" w:rsidP="00387C52"/>
    <w:p w:rsidR="00387C52" w:rsidRDefault="00387C52"/>
    <w:sectPr w:rsidR="00387C52" w:rsidSect="004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2E55"/>
    <w:multiLevelType w:val="hybridMultilevel"/>
    <w:tmpl w:val="07A81B7A"/>
    <w:lvl w:ilvl="0" w:tplc="DA44DE1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0915"/>
    <w:rsid w:val="000D5C5C"/>
    <w:rsid w:val="0011212A"/>
    <w:rsid w:val="00171CE4"/>
    <w:rsid w:val="00182178"/>
    <w:rsid w:val="002B1DA8"/>
    <w:rsid w:val="00360689"/>
    <w:rsid w:val="00387C52"/>
    <w:rsid w:val="00410EB8"/>
    <w:rsid w:val="00681D76"/>
    <w:rsid w:val="0079268E"/>
    <w:rsid w:val="00850B13"/>
    <w:rsid w:val="008A762D"/>
    <w:rsid w:val="00AC5AAB"/>
    <w:rsid w:val="00B21D1B"/>
    <w:rsid w:val="00B30915"/>
    <w:rsid w:val="00CB7C2F"/>
    <w:rsid w:val="00CC00B9"/>
    <w:rsid w:val="00CE6F22"/>
    <w:rsid w:val="00E21EB2"/>
    <w:rsid w:val="00E2390C"/>
    <w:rsid w:val="00E333F4"/>
    <w:rsid w:val="00F1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21</cp:revision>
  <cp:lastPrinted>2012-12-04T10:17:00Z</cp:lastPrinted>
  <dcterms:created xsi:type="dcterms:W3CDTF">2012-08-24T12:52:00Z</dcterms:created>
  <dcterms:modified xsi:type="dcterms:W3CDTF">2014-02-18T05:43:00Z</dcterms:modified>
</cp:coreProperties>
</file>