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1F" w:rsidRPr="00C6571F" w:rsidRDefault="00C6571F" w:rsidP="00C6571F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561C89" w:rsidRDefault="00C6571F" w:rsidP="00561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6571F" w:rsidRPr="00C6571F" w:rsidRDefault="00C6571F" w:rsidP="00561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45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1F" w:rsidRPr="00C6571F" w:rsidRDefault="003F6BFB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25</w:t>
      </w:r>
      <w:r w:rsidRPr="0029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18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с. Новиковка  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разработки и корректировки прогноза социально-экономического развития муниципального образования «Новиковское сельское поселение» на 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C6571F" w:rsidRPr="00C6571F" w:rsidRDefault="009A6B46" w:rsidP="00F77B5C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пунктом 3 части 6 статьи 11 Федерального закона от 28 июня 2014 года № 172-ФЗ «О стратегическом планировании в Российской Федерации»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Pr="00C65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корректировки прогноза социально-экономического развития муниципального образования «Новиковское сельское поселение» на долгосрочный и среднесрочный периоды согласно приложению.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Настоящее постановление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Контроль исполнения настоящего постано</w:t>
      </w:r>
      <w:r w:rsidR="00455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возложить на главного бухгалтера</w:t>
      </w:r>
      <w:r w:rsidRPr="00C6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Глава Новиковского сельского поселения</w:t>
      </w: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С.Л.</w:t>
      </w:r>
      <w:r w:rsidR="0029797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Петров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C6571F" w:rsidRDefault="00C6571F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BC652E" w:rsidRDefault="00BC652E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BC652E" w:rsidRPr="00471179" w:rsidRDefault="00BC652E" w:rsidP="00BC652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:rsidR="00C6571F" w:rsidRDefault="00C6571F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71F" w:rsidRDefault="00C6571F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71F" w:rsidRDefault="00C6571F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161" w:rsidRDefault="00455161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7B5C" w:rsidRDefault="00F77B5C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7B5C" w:rsidRDefault="00F77B5C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7B5C" w:rsidRDefault="00F77B5C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lastRenderedPageBreak/>
        <w:t>При</w:t>
      </w:r>
      <w:r w:rsidRPr="00455161">
        <w:rPr>
          <w:rFonts w:ascii="Times New Roman" w:eastAsia="Times New Roman" w:hAnsi="Times New Roman" w:cs="Times New Roman"/>
          <w:i/>
          <w:lang w:eastAsia="ru-RU"/>
        </w:rPr>
        <w:t>л</w:t>
      </w:r>
      <w:r w:rsidRPr="0070681B">
        <w:rPr>
          <w:rFonts w:ascii="Times New Roman" w:eastAsia="Times New Roman" w:hAnsi="Times New Roman" w:cs="Times New Roman"/>
          <w:lang w:eastAsia="ru-RU"/>
        </w:rPr>
        <w:t xml:space="preserve">ожение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0681B" w:rsidRDefault="006C2047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Новиковского</w:t>
      </w:r>
      <w:r w:rsidR="0070681B" w:rsidRPr="0070681B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AD573C" w:rsidRDefault="003F6BF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25.</w:t>
      </w:r>
      <w:r w:rsidRPr="003F6BFB">
        <w:rPr>
          <w:rFonts w:ascii="Times New Roman" w:eastAsia="Times New Roman" w:hAnsi="Times New Roman" w:cs="Times New Roman"/>
          <w:lang w:eastAsia="ru-RU"/>
        </w:rPr>
        <w:t>02.</w:t>
      </w:r>
      <w:r w:rsidRPr="00297973">
        <w:rPr>
          <w:rFonts w:ascii="Times New Roman" w:eastAsia="Times New Roman" w:hAnsi="Times New Roman" w:cs="Times New Roman"/>
          <w:lang w:eastAsia="ru-RU"/>
        </w:rPr>
        <w:t>2019</w:t>
      </w:r>
      <w:r>
        <w:rPr>
          <w:rFonts w:ascii="Times New Roman" w:eastAsia="Times New Roman" w:hAnsi="Times New Roman" w:cs="Times New Roman"/>
          <w:lang w:eastAsia="ru-RU"/>
        </w:rPr>
        <w:t xml:space="preserve"> № 18</w:t>
      </w:r>
    </w:p>
    <w:p w:rsidR="0070681B" w:rsidRPr="0070681B" w:rsidRDefault="0070681B" w:rsidP="0070681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корректировки прогноза социально-экономического развития муниципального образования «</w:t>
      </w:r>
      <w:r w:rsidR="006C2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Новиковское</w:t>
      </w: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</w:t>
      </w:r>
    </w:p>
    <w:p w:rsidR="0070681B" w:rsidRP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70681B" w:rsidRDefault="0070681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70681B" w:rsidRDefault="0070681B" w:rsidP="0070681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681B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0681B" w:rsidRPr="0070681B" w:rsidRDefault="0070681B" w:rsidP="007068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CCF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Настоящ</w:t>
      </w:r>
      <w:r>
        <w:rPr>
          <w:rFonts w:ascii="Times New Roman" w:eastAsia="Calibri" w:hAnsi="Times New Roman" w:cs="Times New Roman"/>
          <w:sz w:val="24"/>
          <w:szCs w:val="24"/>
        </w:rPr>
        <w:t>ий порядок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>разработки и корректировки прогноза социально-экономического развития муниципального образования «</w:t>
      </w:r>
      <w:r w:rsidR="006C2047">
        <w:rPr>
          <w:rFonts w:ascii="Times New Roman" w:eastAsia="Calibri" w:hAnsi="Times New Roman" w:cs="Times New Roman"/>
          <w:bCs/>
          <w:sz w:val="24"/>
          <w:szCs w:val="24"/>
        </w:rPr>
        <w:t>Новиковское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на долгосрочный и среднесрочный периоды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Порядок) </w:t>
      </w:r>
      <w:r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0681B" w:rsidRPr="00706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соответствии со </w:t>
      </w:r>
      <w:hyperlink r:id="rId8" w:history="1">
        <w:r w:rsidR="0070681B" w:rsidRPr="0070681B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статьей 173</w:t>
        </w:r>
      </w:hyperlink>
      <w:r w:rsidR="0070681B" w:rsidRPr="00706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Бюджетного кодекса Российской Федерации,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Федеральным законом от 28 июня 2014 года № 172-ФЗ «О стратегическом планировании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Прогноз 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>социально-экономического развития муниципального образования «</w:t>
      </w:r>
      <w:r w:rsidR="006C2047">
        <w:rPr>
          <w:rFonts w:ascii="Times New Roman" w:eastAsia="Calibri" w:hAnsi="Times New Roman" w:cs="Times New Roman"/>
          <w:bCs/>
          <w:sz w:val="24"/>
          <w:szCs w:val="24"/>
        </w:rPr>
        <w:t>Новиковское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на долгосрочный и среднесрочный периоды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Прогноз)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разрабатывается в целях определения тенденций социально-экономического развития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Прогноз разрабатывается ежегодно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 с учетом сценарных условий функционирования экономики Российской Федерации.</w:t>
      </w:r>
    </w:p>
    <w:p w:rsidR="0070681B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Советом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решения о формировании бюджетного прогноза муниципального образования «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» на долгосрочный период, Прогноз разрабатывается на долгосрочный период каждые три года сроком на 6 лет. </w:t>
      </w:r>
    </w:p>
    <w:p w:rsidR="0070681B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разрабатывается в рамках бюджетного процесса.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является основой для разработки проекта бюджета муниципального образования «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» на очередной финансовый год и плановый период и разрабатывается с учетом основных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направлений бюджетной политики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основных направлений налоговой политики.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Разработка Прогноза осуществляется с учетом методических материалов Российской Федерации (формы прогноза, основные параметры прогноза, сценарные условия функционирования экономики Российской Федерации) и рекомендаций Администрации Томкой области.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Прогноз, разработанный в рамках бюджетного процесса, утверждается Главой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одновременно с принятием решения о внесении проекта бюджета муниципального образования «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Разработка Прогноза осуществляется </w:t>
      </w:r>
      <w:r w:rsidR="00455161">
        <w:rPr>
          <w:rFonts w:ascii="Times New Roman" w:eastAsia="Calibri" w:hAnsi="Times New Roman" w:cs="Times New Roman"/>
          <w:sz w:val="24"/>
          <w:szCs w:val="24"/>
        </w:rPr>
        <w:t>главным бухгалтером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уполномоченное должностное лицо)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совместно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специалистами Администрации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с участием хозяйствующих субъектов, осуществляющих деятельность на территории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(далее - участники разработки Прогноза).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 (отчетных и прогнозируемых данных).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Представление участниками разработки Прогноза материалов для разработки Прогноза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уполномоченному должностному лицу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орган осуществляетс</w:t>
      </w:r>
      <w:r>
        <w:rPr>
          <w:rFonts w:ascii="Times New Roman" w:eastAsia="Calibri" w:hAnsi="Times New Roman" w:cs="Times New Roman"/>
          <w:sz w:val="24"/>
          <w:szCs w:val="24"/>
        </w:rPr>
        <w:t>я в соответствии с требованиями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раздела 2 настоящего По</w:t>
      </w:r>
      <w:r>
        <w:rPr>
          <w:rFonts w:ascii="Times New Roman" w:eastAsia="Calibri" w:hAnsi="Times New Roman" w:cs="Times New Roman"/>
          <w:sz w:val="24"/>
          <w:szCs w:val="24"/>
        </w:rPr>
        <w:t>рядка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разрабатывается в двух вариантах.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70681B" w:rsidRDefault="00AF0A6D" w:rsidP="00AF0A6D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перспектив изменения указанных факторов.</w:t>
      </w:r>
    </w:p>
    <w:p w:rsidR="0070681B" w:rsidRPr="0070681B" w:rsidRDefault="00AF0A6D" w:rsidP="00AF0A6D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Контроль реализации Прогноза, как документа стратегического прогнозирования, в целях оценки его качества, осуществляется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Положения о стратегическом планировании в муниципальном образовании «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утвержденн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Pr="0070681B" w:rsidRDefault="0070681B" w:rsidP="00E30CC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0681B" w:rsidRPr="0070681B" w:rsidRDefault="0070681B" w:rsidP="00E30C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681B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разработки </w:t>
      </w:r>
      <w:r w:rsidR="007E207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70681B">
        <w:rPr>
          <w:rFonts w:ascii="Times New Roman" w:eastAsia="Calibri" w:hAnsi="Times New Roman" w:cs="Times New Roman"/>
          <w:b/>
          <w:sz w:val="24"/>
          <w:szCs w:val="24"/>
        </w:rPr>
        <w:t>рогноза</w:t>
      </w:r>
    </w:p>
    <w:p w:rsidR="0070681B" w:rsidRPr="0070681B" w:rsidRDefault="0070681B" w:rsidP="00E30C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81B" w:rsidRPr="0070681B" w:rsidRDefault="00AF0A6D" w:rsidP="00AF0A6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eastAsia="Calibri" w:hAnsi="Times New Roman" w:cs="Times New Roman"/>
          <w:sz w:val="24"/>
          <w:szCs w:val="24"/>
        </w:rPr>
        <w:t>17.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 целях подготовки Прогноза: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1) направляет участникам разработки прогноза формы для </w:t>
      </w:r>
      <w:r w:rsidR="00AF0A6D">
        <w:rPr>
          <w:rFonts w:ascii="Times New Roman" w:eastAsia="Calibri" w:hAnsi="Times New Roman" w:cs="Times New Roman"/>
          <w:sz w:val="24"/>
          <w:szCs w:val="24"/>
        </w:rPr>
        <w:t>предоставления информации по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отдельны</w:t>
      </w:r>
      <w:r w:rsidR="00AF0A6D">
        <w:rPr>
          <w:rFonts w:ascii="Times New Roman" w:eastAsia="Calibri" w:hAnsi="Times New Roman" w:cs="Times New Roman"/>
          <w:sz w:val="24"/>
          <w:szCs w:val="24"/>
        </w:rPr>
        <w:t>м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параметр</w:t>
      </w:r>
      <w:r w:rsidR="00AF0A6D">
        <w:rPr>
          <w:rFonts w:ascii="Times New Roman" w:eastAsia="Calibri" w:hAnsi="Times New Roman" w:cs="Times New Roman"/>
          <w:sz w:val="24"/>
          <w:szCs w:val="24"/>
        </w:rPr>
        <w:t>ам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2) устанавливает сроки представления </w:t>
      </w:r>
      <w:r w:rsidR="00AF0A6D">
        <w:rPr>
          <w:rFonts w:ascii="Times New Roman" w:eastAsia="Calibri" w:hAnsi="Times New Roman" w:cs="Times New Roman"/>
          <w:sz w:val="24"/>
          <w:szCs w:val="24"/>
        </w:rPr>
        <w:t xml:space="preserve">информации по </w:t>
      </w:r>
      <w:r w:rsidRPr="0070681B">
        <w:rPr>
          <w:rFonts w:ascii="Times New Roman" w:eastAsia="Calibri" w:hAnsi="Times New Roman" w:cs="Times New Roman"/>
          <w:sz w:val="24"/>
          <w:szCs w:val="24"/>
        </w:rPr>
        <w:t>параметр</w:t>
      </w:r>
      <w:r w:rsidR="00AF0A6D">
        <w:rPr>
          <w:rFonts w:ascii="Times New Roman" w:eastAsia="Calibri" w:hAnsi="Times New Roman" w:cs="Times New Roman"/>
          <w:sz w:val="24"/>
          <w:szCs w:val="24"/>
        </w:rPr>
        <w:t>ам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Прогноза участниками разработки прогноза;</w:t>
      </w:r>
    </w:p>
    <w:p w:rsid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3) разрабатывает отдельные параметры Прогноза.</w:t>
      </w:r>
    </w:p>
    <w:p w:rsidR="0070681B" w:rsidRP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Участники разработки Прогноза на основе анализа сложившейся ситуации, тенденций развития соответствующих видов экономической деятельности подготавливают материалы для разработки Прогноза в части расчета отдельных параметров по видам экономической деятельности и представляют 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ому должностному лицу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разработанные параметры Прогноза с пояснительными записками.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Пояснительные записки должны содержать: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1) 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2) 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</w:t>
      </w:r>
      <w:r w:rsidRPr="0070681B">
        <w:rPr>
          <w:rFonts w:ascii="Times New Roman" w:eastAsia="Calibri" w:hAnsi="Times New Roman" w:cs="Times New Roman"/>
          <w:sz w:val="24"/>
          <w:szCs w:val="24"/>
        </w:rPr>
        <w:lastRenderedPageBreak/>
        <w:t>указанием причин и факторов прогнозируемых изменений;</w:t>
      </w:r>
    </w:p>
    <w:p w:rsid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доводит до хозяйствующих субъектов, осуществляющих деятельность на территории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рекомендации о разработке планов-прогнозов финансово-хозяйственной деятельности на прогнозируемый период.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Уполномоченное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проводит анализ и обобщение параметров Прогноза, представленных участниками разработки Прогноза, и осуществляет разработку проектов Прогноза. 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вправе вносить изменения в показатели Прогноза, представленные участниками разработки Прогноза.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обеспечивает проведение процедуры общественного обсуждения проекта Прогноза путем размещения проекта на официальном сайте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Pr="0027693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Pr="0027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(далее соответственно - общественное обсуждение, официальный сайт).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Общественное обсуждение проводится в течение семи календарных дней со дня размещения на официальном сайте текста проекта Прогноза.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Предложения и замечания к проекту Прогноза, направленные в электронной форме, должны быть оформлены в формате 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содержать фамилию, имя, отчество (последнее - при наличии)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1B">
        <w:rPr>
          <w:rFonts w:ascii="Times New Roman" w:eastAsia="Calibri" w:hAnsi="Times New Roman" w:cs="Times New Roman"/>
          <w:sz w:val="24"/>
          <w:szCs w:val="24"/>
        </w:rPr>
        <w:t>гражданина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).</w:t>
      </w:r>
      <w:r w:rsidR="00CD3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(последнее - при наличии)</w:t>
      </w:r>
      <w:r w:rsidR="00CD3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215" w:rsidRPr="0070681B">
        <w:rPr>
          <w:rFonts w:ascii="Times New Roman" w:eastAsia="Calibri" w:hAnsi="Times New Roman" w:cs="Times New Roman"/>
          <w:sz w:val="24"/>
          <w:szCs w:val="24"/>
        </w:rPr>
        <w:t>гражданина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</w:t>
      </w:r>
      <w:r w:rsidR="00CD3215">
        <w:rPr>
          <w:rFonts w:ascii="Times New Roman" w:eastAsia="Calibri" w:hAnsi="Times New Roman" w:cs="Times New Roman"/>
          <w:sz w:val="24"/>
          <w:szCs w:val="24"/>
        </w:rPr>
        <w:t>)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Предложения и замечания к проекту Прогноза носят рекомендательный характер.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Решение о принятии поступивших предложений и замечаний по итогам проведения общественного обсуждения принимается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После истечения срока завершения проведения общественного обсуждения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на основании поступивших предложений и замечаний в течение пяти календарных дней дорабатывает проект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lastRenderedPageBreak/>
        <w:t>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81B" w:rsidRPr="0070681B" w:rsidRDefault="0070681B" w:rsidP="00E30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42"/>
      <w:bookmarkStart w:id="3" w:name="Par61"/>
      <w:bookmarkStart w:id="4" w:name="Par89"/>
      <w:bookmarkEnd w:id="2"/>
      <w:bookmarkEnd w:id="3"/>
      <w:bookmarkEnd w:id="4"/>
      <w:r w:rsidRPr="0070681B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корректировки </w:t>
      </w:r>
      <w:r w:rsidR="007E2071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Pr="0070681B">
        <w:rPr>
          <w:rFonts w:ascii="Times New Roman" w:eastAsia="Calibri" w:hAnsi="Times New Roman" w:cs="Times New Roman"/>
          <w:b/>
          <w:sz w:val="24"/>
          <w:szCs w:val="24"/>
        </w:rPr>
        <w:t>огноза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Корректировка Прогноза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по инициативе участников разработки Прогноза в случае изменения значений параметров Прогноза. </w:t>
      </w:r>
    </w:p>
    <w:p w:rsidR="0070681B" w:rsidRP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при рассмотрении представленных участниками разработки параметров Прогноза и пояснительных записок к ним вносит изменения в параметры Прогноза с учетом: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1) сопоставления представленных Прогнозов со сложившимися тенденциями социально-экономического развития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="00CD32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068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="00CD32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Корректировка Прогноза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  <w:r w:rsidR="0070681B" w:rsidRPr="0070681B">
        <w:rPr>
          <w:rFonts w:ascii="Calibri" w:eastAsia="Calibri" w:hAnsi="Calibri" w:cs="Times New Roman"/>
        </w:rPr>
        <w:t xml:space="preserve"> </w:t>
      </w:r>
    </w:p>
    <w:p w:rsidR="0070681B" w:rsidRP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215">
        <w:rPr>
          <w:rFonts w:ascii="Times New Roman" w:eastAsia="Calibri" w:hAnsi="Times New Roman" w:cs="Times New Roman"/>
        </w:rPr>
        <w:t>33</w:t>
      </w:r>
      <w:r>
        <w:rPr>
          <w:rFonts w:ascii="Times New Roman" w:eastAsia="Calibri" w:hAnsi="Times New Roman" w:cs="Times New Roman"/>
        </w:rPr>
        <w:t xml:space="preserve">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Изменение Прогноза в ходе составления или рассмотрения проекта бюджета муниципального образования «</w:t>
      </w:r>
      <w:r w:rsidR="006C2047">
        <w:rPr>
          <w:rFonts w:ascii="Times New Roman" w:eastAsia="Calibri" w:hAnsi="Times New Roman" w:cs="Times New Roman"/>
          <w:sz w:val="24"/>
          <w:szCs w:val="24"/>
        </w:rPr>
        <w:t>Новиковское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» влечет за собой изменение основных характеристик проекта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бюджета.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0681B" w:rsidRDefault="0070681B" w:rsidP="00E3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Default="0070681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Default="0070681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/>
    <w:sectPr w:rsidR="008D53C1" w:rsidSect="007E2071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10" w:rsidRDefault="00451D10" w:rsidP="00981F74">
      <w:pPr>
        <w:spacing w:after="0" w:line="240" w:lineRule="auto"/>
      </w:pPr>
      <w:r>
        <w:separator/>
      </w:r>
    </w:p>
  </w:endnote>
  <w:endnote w:type="continuationSeparator" w:id="0">
    <w:p w:rsidR="00451D10" w:rsidRDefault="00451D1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10" w:rsidRDefault="00451D10" w:rsidP="00981F74">
      <w:pPr>
        <w:spacing w:after="0" w:line="240" w:lineRule="auto"/>
      </w:pPr>
      <w:r>
        <w:separator/>
      </w:r>
    </w:p>
  </w:footnote>
  <w:footnote w:type="continuationSeparator" w:id="0">
    <w:p w:rsidR="00451D10" w:rsidRDefault="00451D1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23012"/>
      <w:docPartObj>
        <w:docPartGallery w:val="Page Numbers (Top of Page)"/>
        <w:docPartUnique/>
      </w:docPartObj>
    </w:sdtPr>
    <w:sdtEndPr/>
    <w:sdtContent>
      <w:p w:rsidR="007E2071" w:rsidRDefault="007E2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179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71" w:rsidRDefault="007E2071">
    <w:pPr>
      <w:pStyle w:val="a5"/>
      <w:jc w:val="center"/>
    </w:pPr>
  </w:p>
  <w:p w:rsidR="007E2071" w:rsidRDefault="007E20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24C"/>
    <w:multiLevelType w:val="multilevel"/>
    <w:tmpl w:val="C7E0632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A673A18"/>
    <w:multiLevelType w:val="multilevel"/>
    <w:tmpl w:val="F5F430A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40C1C"/>
    <w:rsid w:val="001965C2"/>
    <w:rsid w:val="001B0496"/>
    <w:rsid w:val="00241EEB"/>
    <w:rsid w:val="00276933"/>
    <w:rsid w:val="00296C2D"/>
    <w:rsid w:val="00297973"/>
    <w:rsid w:val="002B63F4"/>
    <w:rsid w:val="00302FD9"/>
    <w:rsid w:val="00350763"/>
    <w:rsid w:val="00351145"/>
    <w:rsid w:val="00353B68"/>
    <w:rsid w:val="0036193A"/>
    <w:rsid w:val="00375D20"/>
    <w:rsid w:val="00376537"/>
    <w:rsid w:val="003C41B4"/>
    <w:rsid w:val="003F241D"/>
    <w:rsid w:val="003F5671"/>
    <w:rsid w:val="003F6BFB"/>
    <w:rsid w:val="004120B8"/>
    <w:rsid w:val="00417862"/>
    <w:rsid w:val="00436A4B"/>
    <w:rsid w:val="00451D10"/>
    <w:rsid w:val="00455161"/>
    <w:rsid w:val="00461660"/>
    <w:rsid w:val="00471179"/>
    <w:rsid w:val="00492030"/>
    <w:rsid w:val="004F3083"/>
    <w:rsid w:val="00511E20"/>
    <w:rsid w:val="00523416"/>
    <w:rsid w:val="00561C89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C2047"/>
    <w:rsid w:val="006E6B73"/>
    <w:rsid w:val="0070681B"/>
    <w:rsid w:val="007236DA"/>
    <w:rsid w:val="00776294"/>
    <w:rsid w:val="007E2071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6B46"/>
    <w:rsid w:val="009C3068"/>
    <w:rsid w:val="009C750A"/>
    <w:rsid w:val="00A34BAF"/>
    <w:rsid w:val="00AB2ED5"/>
    <w:rsid w:val="00AC63CD"/>
    <w:rsid w:val="00AD573C"/>
    <w:rsid w:val="00AF0A6D"/>
    <w:rsid w:val="00B110C4"/>
    <w:rsid w:val="00B3735C"/>
    <w:rsid w:val="00B444C5"/>
    <w:rsid w:val="00BC652E"/>
    <w:rsid w:val="00BE04FE"/>
    <w:rsid w:val="00C467A8"/>
    <w:rsid w:val="00C6571F"/>
    <w:rsid w:val="00C80471"/>
    <w:rsid w:val="00CA3BE9"/>
    <w:rsid w:val="00CA7EBF"/>
    <w:rsid w:val="00CC605D"/>
    <w:rsid w:val="00CD2096"/>
    <w:rsid w:val="00CD2139"/>
    <w:rsid w:val="00CD3215"/>
    <w:rsid w:val="00CF373F"/>
    <w:rsid w:val="00D162B9"/>
    <w:rsid w:val="00D356C6"/>
    <w:rsid w:val="00D737E5"/>
    <w:rsid w:val="00D8664F"/>
    <w:rsid w:val="00E20200"/>
    <w:rsid w:val="00E30CCF"/>
    <w:rsid w:val="00E44606"/>
    <w:rsid w:val="00E9467D"/>
    <w:rsid w:val="00F02373"/>
    <w:rsid w:val="00F6171E"/>
    <w:rsid w:val="00F62941"/>
    <w:rsid w:val="00F76F0B"/>
    <w:rsid w:val="00F77B5C"/>
    <w:rsid w:val="00F8438B"/>
    <w:rsid w:val="00F90F53"/>
    <w:rsid w:val="00F94301"/>
    <w:rsid w:val="00FA08C7"/>
    <w:rsid w:val="00FA5E9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F67F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E1E1E05EDE610506D0E5629F0C57CDCB52D61279E1E7759CD4A58703BD9955R9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E6BA-7B40-4E8A-B72D-FB9FF4EE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3</cp:revision>
  <cp:lastPrinted>2019-02-27T08:07:00Z</cp:lastPrinted>
  <dcterms:created xsi:type="dcterms:W3CDTF">2019-02-27T05:49:00Z</dcterms:created>
  <dcterms:modified xsi:type="dcterms:W3CDTF">2019-02-27T08:35:00Z</dcterms:modified>
</cp:coreProperties>
</file>